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2" w:type="dxa"/>
        <w:jc w:val="center"/>
        <w:tblLayout w:type="fixed"/>
        <w:tblLook w:val="04A0" w:firstRow="1" w:lastRow="0" w:firstColumn="1" w:lastColumn="0" w:noHBand="0" w:noVBand="1"/>
      </w:tblPr>
      <w:tblGrid>
        <w:gridCol w:w="3260"/>
        <w:gridCol w:w="6142"/>
      </w:tblGrid>
      <w:tr w:rsidR="00580893">
        <w:trPr>
          <w:trHeight w:val="352"/>
          <w:jc w:val="center"/>
        </w:trPr>
        <w:tc>
          <w:tcPr>
            <w:tcW w:w="3260" w:type="dxa"/>
            <w:tcBorders>
              <w:top w:val="none" w:sz="0" w:space="0" w:color="000000"/>
              <w:left w:val="none" w:sz="0" w:space="0" w:color="000000"/>
              <w:bottom w:val="none" w:sz="0" w:space="0" w:color="000000"/>
              <w:right w:val="none" w:sz="0" w:space="0" w:color="000000"/>
            </w:tcBorders>
          </w:tcPr>
          <w:p w:rsidR="00580893" w:rsidRDefault="006D6436">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right="-33" w:firstLine="34"/>
              <w:jc w:val="center"/>
              <w:outlineLvl w:val="0"/>
              <w:rPr>
                <w:rFonts w:eastAsia="Times New Roman" w:cs="Times New Roman"/>
                <w:b/>
                <w:sz w:val="26"/>
                <w:szCs w:val="26"/>
              </w:rPr>
            </w:pPr>
            <w:r>
              <w:rPr>
                <w:rFonts w:eastAsia="Times New Roman" w:cs="Times New Roman"/>
                <w:b/>
                <w:sz w:val="26"/>
                <w:szCs w:val="26"/>
              </w:rPr>
              <w:t>ỦY BAN NHÂN DÂN</w:t>
            </w:r>
          </w:p>
        </w:tc>
        <w:tc>
          <w:tcPr>
            <w:tcW w:w="6142" w:type="dxa"/>
            <w:tcBorders>
              <w:top w:val="none" w:sz="0" w:space="0" w:color="000000"/>
              <w:left w:val="none" w:sz="0" w:space="0" w:color="000000"/>
              <w:bottom w:val="none" w:sz="0" w:space="0" w:color="000000"/>
              <w:right w:val="none" w:sz="0" w:space="0" w:color="000000"/>
            </w:tcBorders>
          </w:tcPr>
          <w:p w:rsidR="00580893" w:rsidRDefault="006D6436">
            <w:pPr>
              <w:keepNext/>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eastAsia="Times New Roman" w:cs="Times New Roman"/>
                <w:b/>
                <w:sz w:val="26"/>
                <w:szCs w:val="26"/>
              </w:rPr>
            </w:pPr>
            <w:r>
              <w:rPr>
                <w:rFonts w:eastAsia="Times New Roman" w:cs="Times New Roman"/>
                <w:b/>
                <w:sz w:val="26"/>
                <w:szCs w:val="26"/>
              </w:rPr>
              <w:t>CỘNG HÒA XÃ HỘI CHỦ NGHĨA VIỆT NAM</w:t>
            </w:r>
          </w:p>
        </w:tc>
      </w:tr>
      <w:tr w:rsidR="00580893">
        <w:trPr>
          <w:trHeight w:val="341"/>
          <w:jc w:val="center"/>
        </w:trPr>
        <w:tc>
          <w:tcPr>
            <w:tcW w:w="3260" w:type="dxa"/>
            <w:tcBorders>
              <w:top w:val="none" w:sz="0" w:space="0" w:color="000000"/>
              <w:left w:val="none" w:sz="0" w:space="0" w:color="000000"/>
              <w:bottom w:val="none" w:sz="0" w:space="0" w:color="000000"/>
              <w:right w:val="none" w:sz="0" w:space="0" w:color="000000"/>
            </w:tcBorders>
          </w:tcPr>
          <w:p w:rsidR="00580893" w:rsidRDefault="006D6436">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62"/>
              <w:jc w:val="center"/>
              <w:rPr>
                <w:rFonts w:eastAsia="Times New Roman" w:cs="Times New Roman"/>
                <w:b/>
                <w:sz w:val="26"/>
                <w:szCs w:val="26"/>
              </w:rPr>
            </w:pPr>
            <w:r>
              <w:rPr>
                <w:rFonts w:eastAsia="Times New Roman" w:cs="Times New Roman"/>
                <w:b/>
                <w:sz w:val="26"/>
                <w:szCs w:val="26"/>
              </w:rPr>
              <w:t>TỈNH LONG AN</w:t>
            </w:r>
          </w:p>
        </w:tc>
        <w:tc>
          <w:tcPr>
            <w:tcW w:w="6142" w:type="dxa"/>
            <w:tcBorders>
              <w:top w:val="none" w:sz="0" w:space="0" w:color="000000"/>
              <w:left w:val="none" w:sz="0" w:space="0" w:color="000000"/>
              <w:bottom w:val="none" w:sz="0" w:space="0" w:color="000000"/>
              <w:right w:val="none" w:sz="0" w:space="0" w:color="000000"/>
            </w:tcBorders>
          </w:tcPr>
          <w:p w:rsidR="00580893" w:rsidRDefault="006D64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bCs/>
                <w:szCs w:val="28"/>
              </w:rPr>
            </w:pPr>
            <w:r>
              <w:rPr>
                <w:rFonts w:eastAsia="Times New Roman" w:cs="Times New Roman"/>
                <w:b/>
                <w:bCs/>
                <w:szCs w:val="28"/>
              </w:rPr>
              <w:t>Độc lập - Tự do - Hạnh phúc</w:t>
            </w:r>
          </w:p>
        </w:tc>
      </w:tr>
      <w:tr w:rsidR="00580893">
        <w:trPr>
          <w:trHeight w:val="384"/>
          <w:jc w:val="center"/>
        </w:trPr>
        <w:tc>
          <w:tcPr>
            <w:tcW w:w="3260" w:type="dxa"/>
            <w:tcBorders>
              <w:top w:val="none" w:sz="0" w:space="0" w:color="000000"/>
              <w:left w:val="none" w:sz="0" w:space="0" w:color="000000"/>
              <w:bottom w:val="none" w:sz="0" w:space="0" w:color="000000"/>
              <w:right w:val="none" w:sz="0" w:space="0" w:color="000000"/>
            </w:tcBorders>
          </w:tcPr>
          <w:p w:rsidR="00580893" w:rsidRDefault="006D643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680"/>
              <w:jc w:val="center"/>
              <w:rPr>
                <w:rFonts w:eastAsia="Times New Roman" w:cs="Times New Roman"/>
                <w:sz w:val="26"/>
              </w:rPr>
            </w:pPr>
            <w:r>
              <w:rPr>
                <w:rFonts w:eastAsia="Times New Roman" w:cs="Times New Roman"/>
                <w:noProof/>
                <w:sz w:val="24"/>
              </w:rPr>
              <mc:AlternateContent>
                <mc:Choice Requires="wpg">
                  <w:drawing>
                    <wp:anchor distT="0" distB="4294967295" distL="114300" distR="114300" simplePos="0" relativeHeight="251664384" behindDoc="0" locked="0" layoutInCell="1" allowOverlap="1">
                      <wp:simplePos x="0" y="0"/>
                      <wp:positionH relativeFrom="column">
                        <wp:posOffset>626110</wp:posOffset>
                      </wp:positionH>
                      <wp:positionV relativeFrom="paragraph">
                        <wp:posOffset>49529</wp:posOffset>
                      </wp:positionV>
                      <wp:extent cx="571500" cy="0"/>
                      <wp:effectExtent l="0" t="0" r="19050" b="19050"/>
                      <wp:wrapNone/>
                      <wp:docPr id="1" name="Straight Connector 6"/>
                      <wp:cNvGraphicFramePr/>
                      <a:graphic xmlns:a="http://schemas.openxmlformats.org/drawingml/2006/main">
                        <a:graphicData uri="http://schemas.microsoft.com/office/word/2010/wordprocessingShape">
                          <wps:wsp>
                            <wps:cNvCnPr/>
                            <wps:spPr bwMode="auto">
                              <a:xfrm>
                                <a:off x="0" y="0"/>
                                <a:ext cx="571500" cy="0"/>
                              </a:xfrm>
                              <a:prstGeom prst="line">
                                <a:avLst/>
                              </a:prstGeom>
                              <a:solidFill>
                                <a:srgbClr val="FFFFFF"/>
                              </a:solidFill>
                              <a:ln>
                                <a:solidFill>
                                  <a:srgbClr val="000000"/>
                                </a:solidFill>
                                <a:miter/>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0" o:spid="_x0000_s0" style="position:absolute;left:0;text-align:left;z-index:251664384;mso-wrap-distance-left:9.00pt;mso-wrap-distance-top:0.00pt;mso-wrap-distance-right:9.00pt;mso-wrap-distance-bottom:-169093.20pt;visibility:visible;" from="49.3pt,3.9pt" to="94.3pt,3.9pt" fillcolor="#FFFFFF" strokecolor="#000000"/>
                  </w:pict>
                </mc:Fallback>
              </mc:AlternateContent>
            </w:r>
          </w:p>
        </w:tc>
        <w:tc>
          <w:tcPr>
            <w:tcW w:w="6142" w:type="dxa"/>
            <w:tcBorders>
              <w:top w:val="none" w:sz="0" w:space="0" w:color="000000"/>
              <w:left w:val="none" w:sz="0" w:space="0" w:color="000000"/>
              <w:bottom w:val="none" w:sz="0" w:space="0" w:color="000000"/>
              <w:right w:val="none" w:sz="0" w:space="0" w:color="000000"/>
            </w:tcBorders>
          </w:tcPr>
          <w:p w:rsidR="00580893" w:rsidRDefault="006D64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zCs w:val="28"/>
              </w:rPr>
            </w:pPr>
            <w:r>
              <w:rPr>
                <w:rFonts w:eastAsia="Times New Roman" w:cs="Times New Roman"/>
                <w:noProof/>
                <w:sz w:val="24"/>
              </w:rPr>
              <mc:AlternateContent>
                <mc:Choice Requires="wpg">
                  <w:drawing>
                    <wp:anchor distT="0" distB="4294967295" distL="114300" distR="114300" simplePos="0" relativeHeight="251663360" behindDoc="0" locked="0" layoutInCell="1" allowOverlap="1">
                      <wp:simplePos x="0" y="0"/>
                      <wp:positionH relativeFrom="column">
                        <wp:posOffset>855980</wp:posOffset>
                      </wp:positionH>
                      <wp:positionV relativeFrom="paragraph">
                        <wp:posOffset>70484</wp:posOffset>
                      </wp:positionV>
                      <wp:extent cx="2057400" cy="0"/>
                      <wp:effectExtent l="0" t="0" r="19050" b="19050"/>
                      <wp:wrapNone/>
                      <wp:docPr id="2" name="Straight Connector 2"/>
                      <wp:cNvGraphicFramePr/>
                      <a:graphic xmlns:a="http://schemas.openxmlformats.org/drawingml/2006/main">
                        <a:graphicData uri="http://schemas.microsoft.com/office/word/2010/wordprocessingShape">
                          <wps:wsp>
                            <wps:cNvCnPr/>
                            <wps:spPr bwMode="auto">
                              <a:xfrm>
                                <a:off x="0" y="0"/>
                                <a:ext cx="2057400" cy="0"/>
                              </a:xfrm>
                              <a:prstGeom prst="line">
                                <a:avLst/>
                              </a:prstGeom>
                              <a:solidFill>
                                <a:srgbClr val="FFFFFF"/>
                              </a:solidFill>
                              <a:ln>
                                <a:solidFill>
                                  <a:srgbClr val="000000"/>
                                </a:solidFill>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1" o:spid="_x0000_s1" style="position:absolute;left:0;text-align:left;z-index:251663360;mso-wrap-distance-left:9.00pt;mso-wrap-distance-top:0.00pt;mso-wrap-distance-right:9.00pt;mso-wrap-distance-bottom:-169093.20pt;visibility:visible;" from="67.4pt,5.5pt" to="229.4pt,5.5pt" fillcolor="#FFFFFF" strokecolor="#000000"/>
                  </w:pict>
                </mc:Fallback>
              </mc:AlternateContent>
            </w:r>
          </w:p>
        </w:tc>
      </w:tr>
      <w:tr w:rsidR="00580893">
        <w:trPr>
          <w:trHeight w:val="341"/>
          <w:jc w:val="center"/>
        </w:trPr>
        <w:tc>
          <w:tcPr>
            <w:tcW w:w="3260" w:type="dxa"/>
            <w:tcBorders>
              <w:top w:val="none" w:sz="0" w:space="0" w:color="000000"/>
              <w:left w:val="none" w:sz="0" w:space="0" w:color="000000"/>
              <w:bottom w:val="none" w:sz="0" w:space="0" w:color="000000"/>
              <w:right w:val="none" w:sz="0" w:space="0" w:color="000000"/>
            </w:tcBorders>
          </w:tcPr>
          <w:p w:rsidR="00580893" w:rsidRDefault="006D6436">
            <w:pPr>
              <w:pBdr>
                <w:top w:val="none" w:sz="4" w:space="0" w:color="000000"/>
                <w:left w:val="none" w:sz="4" w:space="0" w:color="000000"/>
                <w:bottom w:val="none" w:sz="4" w:space="0" w:color="000000"/>
                <w:right w:val="none" w:sz="4" w:space="0" w:color="000000"/>
                <w:between w:val="none" w:sz="4" w:space="0" w:color="000000"/>
              </w:pBdr>
              <w:spacing w:after="0" w:line="240" w:lineRule="auto"/>
              <w:ind w:left="38"/>
              <w:jc w:val="center"/>
              <w:rPr>
                <w:rFonts w:eastAsia="Times New Roman" w:cs="Times New Roman"/>
                <w:sz w:val="26"/>
              </w:rPr>
            </w:pPr>
            <w:r>
              <w:rPr>
                <w:rFonts w:eastAsia="Times New Roman" w:cs="Times New Roman"/>
                <w:sz w:val="26"/>
              </w:rPr>
              <w:t xml:space="preserve">   Số: 33  /2025/QĐ-UBND</w:t>
            </w:r>
          </w:p>
        </w:tc>
        <w:tc>
          <w:tcPr>
            <w:tcW w:w="6142" w:type="dxa"/>
            <w:tcBorders>
              <w:top w:val="none" w:sz="0" w:space="0" w:color="000000"/>
              <w:left w:val="none" w:sz="0" w:space="0" w:color="000000"/>
              <w:bottom w:val="none" w:sz="0" w:space="0" w:color="000000"/>
              <w:right w:val="none" w:sz="0" w:space="0" w:color="000000"/>
            </w:tcBorders>
          </w:tcPr>
          <w:p w:rsidR="00580893" w:rsidRDefault="006D643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i/>
                <w:szCs w:val="28"/>
                <w:lang w:val="vi-VN"/>
              </w:rPr>
            </w:pPr>
            <w:r>
              <w:rPr>
                <w:rFonts w:eastAsia="Times New Roman" w:cs="Times New Roman"/>
                <w:i/>
                <w:szCs w:val="28"/>
              </w:rPr>
              <w:t>Long An, ngày   10   tháng  4  năm 2025</w:t>
            </w:r>
          </w:p>
        </w:tc>
      </w:tr>
    </w:tbl>
    <w:p w:rsidR="00580893" w:rsidRDefault="00580893">
      <w:pPr>
        <w:tabs>
          <w:tab w:val="center" w:pos="1800"/>
          <w:tab w:val="center" w:pos="6480"/>
        </w:tabs>
        <w:spacing w:after="0" w:line="240" w:lineRule="auto"/>
        <w:jc w:val="center"/>
        <w:rPr>
          <w:rFonts w:eastAsia="Times New Roman" w:cs="Times New Roman"/>
          <w:b/>
          <w:sz w:val="26"/>
          <w:szCs w:val="20"/>
          <w:lang w:val="nl-NL"/>
        </w:rPr>
      </w:pPr>
    </w:p>
    <w:p w:rsidR="00580893" w:rsidRDefault="006D6436">
      <w:pPr>
        <w:tabs>
          <w:tab w:val="center" w:pos="1800"/>
          <w:tab w:val="center" w:pos="6480"/>
        </w:tabs>
        <w:spacing w:after="0" w:line="269" w:lineRule="auto"/>
        <w:ind w:firstLine="680"/>
        <w:jc w:val="center"/>
        <w:rPr>
          <w:rFonts w:eastAsia="Times New Roman" w:cs="Times New Roman"/>
          <w:b/>
          <w:szCs w:val="28"/>
          <w:lang w:val="nl-NL"/>
        </w:rPr>
      </w:pPr>
      <w:r>
        <w:rPr>
          <w:rFonts w:eastAsia="Times New Roman" w:cs="Times New Roman"/>
          <w:b/>
          <w:szCs w:val="28"/>
          <w:lang w:val="nl-NL"/>
        </w:rPr>
        <w:t>QUYẾT ĐỊNH</w:t>
      </w:r>
    </w:p>
    <w:p w:rsidR="00580893" w:rsidRDefault="006D6436">
      <w:pPr>
        <w:tabs>
          <w:tab w:val="center" w:pos="1800"/>
          <w:tab w:val="center" w:pos="6480"/>
        </w:tabs>
        <w:spacing w:after="0" w:line="269" w:lineRule="auto"/>
        <w:ind w:firstLine="680"/>
        <w:jc w:val="center"/>
        <w:rPr>
          <w:rStyle w:val="Strong"/>
          <w:rFonts w:cs="Times New Roman"/>
          <w:szCs w:val="28"/>
          <w:shd w:val="clear" w:color="auto" w:fill="FFFFFF"/>
          <w:lang w:val="nl-NL"/>
        </w:rPr>
      </w:pPr>
      <w:r>
        <w:rPr>
          <w:rFonts w:eastAsia="Times New Roman" w:cs="Times New Roman"/>
          <w:b/>
          <w:szCs w:val="28"/>
          <w:lang w:val="nl-NL"/>
        </w:rPr>
        <w:t xml:space="preserve"> </w:t>
      </w:r>
      <w:r>
        <w:rPr>
          <w:rStyle w:val="Strong"/>
          <w:rFonts w:cs="Times New Roman"/>
          <w:szCs w:val="28"/>
          <w:shd w:val="clear" w:color="auto" w:fill="FFFFFF"/>
          <w:lang w:val="nl-NL"/>
        </w:rPr>
        <w:t>V</w:t>
      </w:r>
      <w:r>
        <w:rPr>
          <w:rStyle w:val="Strong"/>
          <w:rFonts w:cs="Times New Roman"/>
          <w:szCs w:val="28"/>
          <w:shd w:val="clear" w:color="auto" w:fill="FFFFFF"/>
          <w:lang w:val="nl-NL"/>
        </w:rPr>
        <w:t>ề</w:t>
      </w:r>
      <w:r>
        <w:rPr>
          <w:rStyle w:val="Strong"/>
          <w:rFonts w:cs="Times New Roman"/>
          <w:szCs w:val="28"/>
          <w:shd w:val="clear" w:color="auto" w:fill="FFFFFF"/>
          <w:lang w:val="nl-NL"/>
        </w:rPr>
        <w:t xml:space="preserve"> vi</w:t>
      </w:r>
      <w:r>
        <w:rPr>
          <w:rStyle w:val="Strong"/>
          <w:rFonts w:cs="Times New Roman"/>
          <w:szCs w:val="28"/>
          <w:shd w:val="clear" w:color="auto" w:fill="FFFFFF"/>
          <w:lang w:val="nl-NL"/>
        </w:rPr>
        <w:t>ệ</w:t>
      </w:r>
      <w:r>
        <w:rPr>
          <w:rStyle w:val="Strong"/>
          <w:rFonts w:cs="Times New Roman"/>
          <w:szCs w:val="28"/>
          <w:shd w:val="clear" w:color="auto" w:fill="FFFFFF"/>
          <w:lang w:val="nl-NL"/>
        </w:rPr>
        <w:t>c s</w:t>
      </w:r>
      <w:r>
        <w:rPr>
          <w:rStyle w:val="Strong"/>
          <w:rFonts w:cs="Times New Roman"/>
          <w:szCs w:val="28"/>
          <w:shd w:val="clear" w:color="auto" w:fill="FFFFFF"/>
          <w:lang w:val="nl-NL"/>
        </w:rPr>
        <w:t>ử</w:t>
      </w:r>
      <w:r>
        <w:rPr>
          <w:rStyle w:val="Strong"/>
          <w:rFonts w:cs="Times New Roman"/>
          <w:szCs w:val="28"/>
          <w:shd w:val="clear" w:color="auto" w:fill="FFFFFF"/>
          <w:lang w:val="nl-NL"/>
        </w:rPr>
        <w:t>a đ</w:t>
      </w:r>
      <w:r>
        <w:rPr>
          <w:rStyle w:val="Strong"/>
          <w:rFonts w:cs="Times New Roman"/>
          <w:szCs w:val="28"/>
          <w:shd w:val="clear" w:color="auto" w:fill="FFFFFF"/>
          <w:lang w:val="nl-NL"/>
        </w:rPr>
        <w:t>ổ</w:t>
      </w:r>
      <w:r>
        <w:rPr>
          <w:rStyle w:val="Strong"/>
          <w:rFonts w:cs="Times New Roman"/>
          <w:szCs w:val="28"/>
          <w:shd w:val="clear" w:color="auto" w:fill="FFFFFF"/>
          <w:lang w:val="nl-NL"/>
        </w:rPr>
        <w:t>i Đi</w:t>
      </w:r>
      <w:r>
        <w:rPr>
          <w:rStyle w:val="Strong"/>
          <w:rFonts w:cs="Times New Roman"/>
          <w:szCs w:val="28"/>
          <w:shd w:val="clear" w:color="auto" w:fill="FFFFFF"/>
          <w:lang w:val="nl-NL"/>
        </w:rPr>
        <w:t>ề</w:t>
      </w:r>
      <w:r>
        <w:rPr>
          <w:rStyle w:val="Strong"/>
          <w:rFonts w:cs="Times New Roman"/>
          <w:szCs w:val="28"/>
          <w:shd w:val="clear" w:color="auto" w:fill="FFFFFF"/>
          <w:lang w:val="nl-NL"/>
        </w:rPr>
        <w:t>u 2 c</w:t>
      </w:r>
      <w:r>
        <w:rPr>
          <w:rStyle w:val="Strong"/>
          <w:rFonts w:cs="Times New Roman"/>
          <w:szCs w:val="28"/>
          <w:shd w:val="clear" w:color="auto" w:fill="FFFFFF"/>
          <w:lang w:val="nl-NL"/>
        </w:rPr>
        <w:t>ủ</w:t>
      </w:r>
      <w:r>
        <w:rPr>
          <w:rStyle w:val="Strong"/>
          <w:rFonts w:cs="Times New Roman"/>
          <w:szCs w:val="28"/>
          <w:shd w:val="clear" w:color="auto" w:fill="FFFFFF"/>
          <w:lang w:val="nl-NL"/>
        </w:rPr>
        <w:t>a Quy</w:t>
      </w:r>
      <w:r>
        <w:rPr>
          <w:rStyle w:val="Strong"/>
          <w:rFonts w:cs="Times New Roman"/>
          <w:szCs w:val="28"/>
          <w:shd w:val="clear" w:color="auto" w:fill="FFFFFF"/>
          <w:lang w:val="nl-NL"/>
        </w:rPr>
        <w:t>ế</w:t>
      </w:r>
      <w:r>
        <w:rPr>
          <w:rStyle w:val="Strong"/>
          <w:rFonts w:cs="Times New Roman"/>
          <w:szCs w:val="28"/>
          <w:shd w:val="clear" w:color="auto" w:fill="FFFFFF"/>
          <w:lang w:val="nl-NL"/>
        </w:rPr>
        <w:t>t đ</w:t>
      </w:r>
      <w:r>
        <w:rPr>
          <w:rStyle w:val="Strong"/>
          <w:rFonts w:cs="Times New Roman"/>
          <w:szCs w:val="28"/>
          <w:shd w:val="clear" w:color="auto" w:fill="FFFFFF"/>
          <w:lang w:val="nl-NL"/>
        </w:rPr>
        <w:t>ị</w:t>
      </w:r>
      <w:r>
        <w:rPr>
          <w:rStyle w:val="Strong"/>
          <w:rFonts w:cs="Times New Roman"/>
          <w:szCs w:val="28"/>
          <w:shd w:val="clear" w:color="auto" w:fill="FFFFFF"/>
          <w:lang w:val="nl-NL"/>
        </w:rPr>
        <w:t>nh s</w:t>
      </w:r>
      <w:r>
        <w:rPr>
          <w:rStyle w:val="Strong"/>
          <w:rFonts w:cs="Times New Roman"/>
          <w:szCs w:val="28"/>
          <w:shd w:val="clear" w:color="auto" w:fill="FFFFFF"/>
          <w:lang w:val="nl-NL"/>
        </w:rPr>
        <w:t>ố</w:t>
      </w:r>
      <w:r>
        <w:rPr>
          <w:rStyle w:val="Strong"/>
          <w:rFonts w:cs="Times New Roman"/>
          <w:szCs w:val="28"/>
          <w:shd w:val="clear" w:color="auto" w:fill="FFFFFF"/>
          <w:lang w:val="nl-NL"/>
        </w:rPr>
        <w:t xml:space="preserve"> 08/2025/QĐ-UBND</w:t>
      </w:r>
    </w:p>
    <w:p w:rsidR="00580893" w:rsidRDefault="006D6436">
      <w:pPr>
        <w:tabs>
          <w:tab w:val="center" w:pos="1800"/>
          <w:tab w:val="center" w:pos="6480"/>
        </w:tabs>
        <w:spacing w:after="0" w:line="269" w:lineRule="auto"/>
        <w:ind w:firstLine="680"/>
        <w:jc w:val="center"/>
        <w:rPr>
          <w:rFonts w:cs="Times New Roman"/>
          <w:b/>
          <w:bCs/>
          <w:szCs w:val="28"/>
          <w:lang w:val="nl-NL"/>
        </w:rPr>
      </w:pPr>
      <w:r>
        <w:rPr>
          <w:rStyle w:val="Strong"/>
          <w:rFonts w:cs="Times New Roman"/>
          <w:szCs w:val="28"/>
          <w:shd w:val="clear" w:color="auto" w:fill="FFFFFF"/>
          <w:lang w:val="nl-NL"/>
        </w:rPr>
        <w:t xml:space="preserve"> ngày 06/02/2025 c</w:t>
      </w:r>
      <w:r>
        <w:rPr>
          <w:rStyle w:val="Strong"/>
          <w:rFonts w:cs="Times New Roman"/>
          <w:szCs w:val="28"/>
          <w:shd w:val="clear" w:color="auto" w:fill="FFFFFF"/>
          <w:lang w:val="nl-NL"/>
        </w:rPr>
        <w:t>ủ</w:t>
      </w:r>
      <w:r>
        <w:rPr>
          <w:rStyle w:val="Strong"/>
          <w:rFonts w:cs="Times New Roman"/>
          <w:szCs w:val="28"/>
          <w:shd w:val="clear" w:color="auto" w:fill="FFFFFF"/>
          <w:lang w:val="nl-NL"/>
        </w:rPr>
        <w:t>a UBND t</w:t>
      </w:r>
      <w:r>
        <w:rPr>
          <w:rStyle w:val="Strong"/>
          <w:rFonts w:cs="Times New Roman"/>
          <w:szCs w:val="28"/>
          <w:shd w:val="clear" w:color="auto" w:fill="FFFFFF"/>
          <w:lang w:val="nl-NL"/>
        </w:rPr>
        <w:t>ỉ</w:t>
      </w:r>
      <w:r>
        <w:rPr>
          <w:rStyle w:val="Strong"/>
          <w:rFonts w:cs="Times New Roman"/>
          <w:szCs w:val="28"/>
          <w:shd w:val="clear" w:color="auto" w:fill="FFFFFF"/>
          <w:lang w:val="nl-NL"/>
        </w:rPr>
        <w:t>nh quy đ</w:t>
      </w:r>
      <w:r>
        <w:rPr>
          <w:rStyle w:val="Strong"/>
          <w:rFonts w:cs="Times New Roman"/>
          <w:szCs w:val="28"/>
          <w:shd w:val="clear" w:color="auto" w:fill="FFFFFF"/>
          <w:lang w:val="nl-NL"/>
        </w:rPr>
        <w:t>ị</w:t>
      </w:r>
      <w:r>
        <w:rPr>
          <w:rStyle w:val="Strong"/>
          <w:rFonts w:cs="Times New Roman"/>
          <w:szCs w:val="28"/>
          <w:shd w:val="clear" w:color="auto" w:fill="FFFFFF"/>
          <w:lang w:val="nl-NL"/>
        </w:rPr>
        <w:t xml:space="preserve">nh </w:t>
      </w:r>
      <w:r>
        <w:rPr>
          <w:rFonts w:cs="Times New Roman"/>
          <w:b/>
          <w:bCs/>
          <w:szCs w:val="28"/>
          <w:lang w:val="nl-NL"/>
        </w:rPr>
        <w:t>th</w:t>
      </w:r>
      <w:r>
        <w:rPr>
          <w:rFonts w:cs="Times New Roman"/>
          <w:b/>
          <w:bCs/>
          <w:szCs w:val="28"/>
          <w:lang w:val="nl-NL"/>
        </w:rPr>
        <w:t>ờ</w:t>
      </w:r>
      <w:r>
        <w:rPr>
          <w:rFonts w:cs="Times New Roman"/>
          <w:b/>
          <w:bCs/>
          <w:szCs w:val="28"/>
          <w:lang w:val="nl-NL"/>
        </w:rPr>
        <w:t>i h</w:t>
      </w:r>
      <w:r>
        <w:rPr>
          <w:rFonts w:cs="Times New Roman"/>
          <w:b/>
          <w:bCs/>
          <w:szCs w:val="28"/>
          <w:lang w:val="nl-NL"/>
        </w:rPr>
        <w:t>ạ</w:t>
      </w:r>
      <w:r>
        <w:rPr>
          <w:rFonts w:cs="Times New Roman"/>
          <w:b/>
          <w:bCs/>
          <w:szCs w:val="28"/>
          <w:lang w:val="nl-NL"/>
        </w:rPr>
        <w:t xml:space="preserve">n đăng ký </w:t>
      </w:r>
    </w:p>
    <w:p w:rsidR="00580893" w:rsidRDefault="006D6436">
      <w:pPr>
        <w:tabs>
          <w:tab w:val="center" w:pos="1800"/>
          <w:tab w:val="center" w:pos="6480"/>
        </w:tabs>
        <w:spacing w:after="0" w:line="269" w:lineRule="auto"/>
        <w:ind w:firstLine="680"/>
        <w:jc w:val="center"/>
        <w:rPr>
          <w:rFonts w:cs="Times New Roman"/>
          <w:b/>
          <w:bCs/>
          <w:szCs w:val="28"/>
          <w:lang w:val="nl-NL"/>
        </w:rPr>
      </w:pPr>
      <w:r>
        <w:rPr>
          <w:rFonts w:cs="Times New Roman"/>
          <w:b/>
          <w:bCs/>
          <w:szCs w:val="28"/>
          <w:lang w:val="nl-NL"/>
        </w:rPr>
        <w:t>và phân công đơn v</w:t>
      </w:r>
      <w:r>
        <w:rPr>
          <w:rFonts w:cs="Times New Roman"/>
          <w:b/>
          <w:bCs/>
          <w:szCs w:val="28"/>
          <w:lang w:val="nl-NL"/>
        </w:rPr>
        <w:t>ị</w:t>
      </w:r>
      <w:r>
        <w:rPr>
          <w:rFonts w:cs="Times New Roman"/>
          <w:b/>
          <w:bCs/>
          <w:szCs w:val="28"/>
          <w:lang w:val="nl-NL"/>
        </w:rPr>
        <w:t xml:space="preserve"> th</w:t>
      </w:r>
      <w:r>
        <w:rPr>
          <w:rFonts w:cs="Times New Roman"/>
          <w:b/>
          <w:bCs/>
          <w:szCs w:val="28"/>
          <w:lang w:val="nl-NL"/>
        </w:rPr>
        <w:t>ự</w:t>
      </w:r>
      <w:r>
        <w:rPr>
          <w:rFonts w:cs="Times New Roman"/>
          <w:b/>
          <w:bCs/>
          <w:szCs w:val="28"/>
          <w:lang w:val="nl-NL"/>
        </w:rPr>
        <w:t>c hi</w:t>
      </w:r>
      <w:r>
        <w:rPr>
          <w:rFonts w:cs="Times New Roman"/>
          <w:b/>
          <w:bCs/>
          <w:szCs w:val="28"/>
          <w:lang w:val="nl-NL"/>
        </w:rPr>
        <w:t>ệ</w:t>
      </w:r>
      <w:r>
        <w:rPr>
          <w:rFonts w:cs="Times New Roman"/>
          <w:b/>
          <w:bCs/>
          <w:szCs w:val="28"/>
          <w:lang w:val="nl-NL"/>
        </w:rPr>
        <w:t>n mua s</w:t>
      </w:r>
      <w:r>
        <w:rPr>
          <w:rFonts w:cs="Times New Roman"/>
          <w:b/>
          <w:bCs/>
          <w:szCs w:val="28"/>
          <w:lang w:val="nl-NL"/>
        </w:rPr>
        <w:t>ắ</w:t>
      </w:r>
      <w:r>
        <w:rPr>
          <w:rFonts w:cs="Times New Roman"/>
          <w:b/>
          <w:bCs/>
          <w:szCs w:val="28"/>
          <w:lang w:val="nl-NL"/>
        </w:rPr>
        <w:t>m t</w:t>
      </w:r>
      <w:r>
        <w:rPr>
          <w:rFonts w:cs="Times New Roman"/>
          <w:b/>
          <w:bCs/>
          <w:szCs w:val="28"/>
          <w:lang w:val="nl-NL"/>
        </w:rPr>
        <w:t>ậ</w:t>
      </w:r>
      <w:r>
        <w:rPr>
          <w:rFonts w:cs="Times New Roman"/>
          <w:b/>
          <w:bCs/>
          <w:szCs w:val="28"/>
          <w:lang w:val="nl-NL"/>
        </w:rPr>
        <w:t>p trung c</w:t>
      </w:r>
      <w:r>
        <w:rPr>
          <w:rFonts w:cs="Times New Roman"/>
          <w:b/>
          <w:bCs/>
          <w:szCs w:val="28"/>
          <w:lang w:val="nl-NL"/>
        </w:rPr>
        <w:t>ấ</w:t>
      </w:r>
      <w:r>
        <w:rPr>
          <w:rFonts w:cs="Times New Roman"/>
          <w:b/>
          <w:bCs/>
          <w:szCs w:val="28"/>
          <w:lang w:val="nl-NL"/>
        </w:rPr>
        <w:t>p qu</w:t>
      </w:r>
      <w:r>
        <w:rPr>
          <w:rFonts w:cs="Times New Roman"/>
          <w:b/>
          <w:bCs/>
          <w:szCs w:val="28"/>
          <w:lang w:val="nl-NL"/>
        </w:rPr>
        <w:t>ố</w:t>
      </w:r>
      <w:r>
        <w:rPr>
          <w:rFonts w:cs="Times New Roman"/>
          <w:b/>
          <w:bCs/>
          <w:szCs w:val="28"/>
          <w:lang w:val="nl-NL"/>
        </w:rPr>
        <w:t xml:space="preserve">c gia </w:t>
      </w:r>
    </w:p>
    <w:p w:rsidR="00580893" w:rsidRDefault="006D6436">
      <w:pPr>
        <w:tabs>
          <w:tab w:val="center" w:pos="1800"/>
          <w:tab w:val="center" w:pos="6480"/>
        </w:tabs>
        <w:spacing w:after="0" w:line="269" w:lineRule="auto"/>
        <w:ind w:firstLine="680"/>
        <w:jc w:val="center"/>
        <w:rPr>
          <w:rFonts w:cs="Times New Roman"/>
          <w:b/>
          <w:bCs/>
          <w:szCs w:val="28"/>
          <w:lang w:val="nl-NL"/>
        </w:rPr>
      </w:pPr>
      <w:r>
        <w:rPr>
          <w:rFonts w:cs="Times New Roman"/>
          <w:b/>
          <w:bCs/>
          <w:szCs w:val="28"/>
          <w:lang w:val="nl-NL"/>
        </w:rPr>
        <w:t>thu</w:t>
      </w:r>
      <w:r>
        <w:rPr>
          <w:rFonts w:cs="Times New Roman"/>
          <w:b/>
          <w:bCs/>
          <w:szCs w:val="28"/>
          <w:lang w:val="nl-NL"/>
        </w:rPr>
        <w:t>ộ</w:t>
      </w:r>
      <w:r>
        <w:rPr>
          <w:rFonts w:cs="Times New Roman"/>
          <w:b/>
          <w:bCs/>
          <w:szCs w:val="28"/>
          <w:lang w:val="nl-NL"/>
        </w:rPr>
        <w:t>c ph</w:t>
      </w:r>
      <w:r>
        <w:rPr>
          <w:rFonts w:cs="Times New Roman"/>
          <w:b/>
          <w:bCs/>
          <w:szCs w:val="28"/>
          <w:lang w:val="nl-NL"/>
        </w:rPr>
        <w:t>ạ</w:t>
      </w:r>
      <w:r>
        <w:rPr>
          <w:rFonts w:cs="Times New Roman"/>
          <w:b/>
          <w:bCs/>
          <w:szCs w:val="28"/>
          <w:lang w:val="nl-NL"/>
        </w:rPr>
        <w:t>m vi qu</w:t>
      </w:r>
      <w:r>
        <w:rPr>
          <w:rFonts w:cs="Times New Roman"/>
          <w:b/>
          <w:bCs/>
          <w:szCs w:val="28"/>
          <w:lang w:val="nl-NL"/>
        </w:rPr>
        <w:t>ả</w:t>
      </w:r>
      <w:r>
        <w:rPr>
          <w:rFonts w:cs="Times New Roman"/>
          <w:b/>
          <w:bCs/>
          <w:szCs w:val="28"/>
          <w:lang w:val="nl-NL"/>
        </w:rPr>
        <w:t>n lý c</w:t>
      </w:r>
      <w:r>
        <w:rPr>
          <w:rFonts w:cs="Times New Roman"/>
          <w:b/>
          <w:bCs/>
          <w:szCs w:val="28"/>
          <w:lang w:val="nl-NL"/>
        </w:rPr>
        <w:t>ủ</w:t>
      </w:r>
      <w:r>
        <w:rPr>
          <w:rFonts w:cs="Times New Roman"/>
          <w:b/>
          <w:bCs/>
          <w:szCs w:val="28"/>
          <w:lang w:val="nl-NL"/>
        </w:rPr>
        <w:t>a t</w:t>
      </w:r>
      <w:r>
        <w:rPr>
          <w:rFonts w:cs="Times New Roman"/>
          <w:b/>
          <w:bCs/>
          <w:szCs w:val="28"/>
          <w:lang w:val="nl-NL"/>
        </w:rPr>
        <w:t>ỉ</w:t>
      </w:r>
      <w:r>
        <w:rPr>
          <w:rFonts w:cs="Times New Roman"/>
          <w:b/>
          <w:bCs/>
          <w:szCs w:val="28"/>
          <w:lang w:val="nl-NL"/>
        </w:rPr>
        <w:t>nh Long An</w:t>
      </w:r>
      <w:r>
        <w:rPr>
          <w:rFonts w:cs="Times New Roman"/>
          <w:b/>
          <w:iCs/>
          <w:szCs w:val="28"/>
        </w:rPr>
        <w:t xml:space="preserve"> </w:t>
      </w:r>
    </w:p>
    <w:p w:rsidR="00580893" w:rsidRDefault="006D6436">
      <w:pPr>
        <w:tabs>
          <w:tab w:val="center" w:pos="450"/>
          <w:tab w:val="center" w:pos="5760"/>
        </w:tabs>
        <w:spacing w:after="60" w:line="269" w:lineRule="auto"/>
        <w:ind w:firstLine="680"/>
        <w:jc w:val="center"/>
        <w:rPr>
          <w:rFonts w:eastAsia="Times New Roman" w:cs="Times New Roman"/>
          <w:b/>
          <w:szCs w:val="28"/>
          <w:lang w:val="nl-NL"/>
        </w:rPr>
      </w:pPr>
      <w:r>
        <w:rPr>
          <w:rFonts w:eastAsia="Times New Roman" w:cs="Times New Roman"/>
          <w:b/>
          <w:noProof/>
          <w:sz w:val="26"/>
          <w:szCs w:val="20"/>
        </w:rPr>
        <mc:AlternateContent>
          <mc:Choice Requires="wpg">
            <w:drawing>
              <wp:anchor distT="0" distB="0" distL="114300" distR="114300" simplePos="0" relativeHeight="251661312" behindDoc="0" locked="0" layoutInCell="0" allowOverlap="1">
                <wp:simplePos x="0" y="0"/>
                <wp:positionH relativeFrom="column">
                  <wp:posOffset>2385695</wp:posOffset>
                </wp:positionH>
                <wp:positionV relativeFrom="paragraph">
                  <wp:posOffset>153035</wp:posOffset>
                </wp:positionV>
                <wp:extent cx="1371600" cy="0"/>
                <wp:effectExtent l="0" t="0" r="0" b="0"/>
                <wp:wrapNone/>
                <wp:docPr id="3" name="Straight Connector 1"/>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2" o:spid="_x0000_s2" style="position:absolute;left:0;text-align:left;z-index:251661312;mso-wrap-distance-left:9.00pt;mso-wrap-distance-top:0.00pt;mso-wrap-distance-right:9.00pt;mso-wrap-distance-bottom:0.00pt;visibility:visible;" from="187.8pt,12.0pt" to="295.9pt,12.0pt" filled="f" strokecolor="#000000" strokeweight="0.75pt"/>
            </w:pict>
          </mc:Fallback>
        </mc:AlternateContent>
      </w:r>
    </w:p>
    <w:p w:rsidR="00580893" w:rsidRDefault="006D6436">
      <w:pPr>
        <w:tabs>
          <w:tab w:val="center" w:pos="450"/>
          <w:tab w:val="center" w:pos="5760"/>
        </w:tabs>
        <w:spacing w:before="240" w:after="70" w:line="269" w:lineRule="auto"/>
        <w:ind w:firstLine="680"/>
        <w:jc w:val="center"/>
        <w:rPr>
          <w:rFonts w:eastAsia="Times New Roman" w:cs="Times New Roman"/>
          <w:b/>
          <w:szCs w:val="20"/>
          <w:lang w:val="nl-NL"/>
        </w:rPr>
      </w:pPr>
      <w:r>
        <w:rPr>
          <w:rFonts w:eastAsia="Times New Roman" w:cs="Times New Roman"/>
          <w:b/>
          <w:szCs w:val="20"/>
          <w:lang w:val="nl-NL"/>
        </w:rPr>
        <w:t>ỦY BAN NHÂN DÂN TỈNH LONG AN</w:t>
      </w:r>
    </w:p>
    <w:p w:rsidR="00580893" w:rsidRDefault="006D6436">
      <w:pPr>
        <w:tabs>
          <w:tab w:val="center" w:pos="450"/>
          <w:tab w:val="center" w:pos="5760"/>
        </w:tabs>
        <w:spacing w:after="70" w:line="269" w:lineRule="auto"/>
        <w:ind w:firstLine="680"/>
        <w:jc w:val="both"/>
        <w:rPr>
          <w:rFonts w:eastAsia="Times New Roman" w:cs="Times New Roman"/>
          <w:i/>
          <w:szCs w:val="28"/>
          <w:lang w:val="nl-NL"/>
        </w:rPr>
      </w:pPr>
      <w:r>
        <w:rPr>
          <w:rFonts w:eastAsia="Times New Roman" w:cs="Times New Roman"/>
          <w:i/>
          <w:szCs w:val="28"/>
          <w:lang w:val="nl-NL"/>
        </w:rPr>
        <w:t>Căn cứ Luật Tổ chức chính quyền địa phương ngày 19/02/2025;</w:t>
      </w:r>
    </w:p>
    <w:p w:rsidR="00580893" w:rsidRDefault="006D6436">
      <w:pPr>
        <w:tabs>
          <w:tab w:val="center" w:pos="450"/>
          <w:tab w:val="center" w:pos="5760"/>
        </w:tabs>
        <w:spacing w:after="70" w:line="269" w:lineRule="auto"/>
        <w:ind w:firstLine="680"/>
        <w:jc w:val="both"/>
        <w:rPr>
          <w:rFonts w:eastAsia="Times New Roman" w:cs="Times New Roman"/>
          <w:i/>
          <w:iCs/>
          <w:lang w:val="nl-NL"/>
        </w:rPr>
      </w:pPr>
      <w:r>
        <w:rPr>
          <w:rFonts w:eastAsia="Times New Roman" w:cs="Times New Roman"/>
          <w:i/>
          <w:iCs/>
          <w:lang w:val="nl-NL"/>
        </w:rPr>
        <w:t>Căn c</w:t>
      </w:r>
      <w:r>
        <w:rPr>
          <w:rFonts w:eastAsia="Times New Roman" w:cs="Times New Roman"/>
          <w:i/>
          <w:iCs/>
          <w:lang w:val="nl-NL"/>
        </w:rPr>
        <w:t xml:space="preserve">ứ Luật Quản lý, sử dụng tài sản công ngày 21/6/2017;  </w:t>
      </w:r>
    </w:p>
    <w:p w:rsidR="00580893" w:rsidRDefault="006D6436">
      <w:pPr>
        <w:tabs>
          <w:tab w:val="center" w:pos="450"/>
          <w:tab w:val="center" w:pos="5760"/>
        </w:tabs>
        <w:spacing w:after="70" w:line="269" w:lineRule="auto"/>
        <w:ind w:firstLine="680"/>
        <w:jc w:val="both"/>
        <w:rPr>
          <w:rFonts w:eastAsia="Times New Roman" w:cs="Times New Roman"/>
          <w:i/>
          <w:iCs/>
          <w:lang w:val="nl-NL"/>
        </w:rPr>
      </w:pPr>
      <w:r>
        <w:rPr>
          <w:rFonts w:eastAsia="Times New Roman" w:cs="Times New Roman"/>
          <w:i/>
          <w:iCs/>
          <w:lang w:val="nl-NL"/>
        </w:rPr>
        <w:t xml:space="preserve">Căn cứ Luật Đấu thầu ngày 23/6/2023; </w:t>
      </w:r>
    </w:p>
    <w:p w:rsidR="00580893" w:rsidRDefault="006D6436">
      <w:pPr>
        <w:tabs>
          <w:tab w:val="center" w:pos="450"/>
          <w:tab w:val="center" w:pos="5760"/>
        </w:tabs>
        <w:spacing w:after="70" w:line="269" w:lineRule="auto"/>
        <w:ind w:firstLine="680"/>
        <w:jc w:val="both"/>
        <w:rPr>
          <w:rFonts w:eastAsia="Times New Roman" w:cs="Times New Roman"/>
          <w:i/>
          <w:iCs/>
          <w:lang w:val="nl-NL"/>
        </w:rPr>
      </w:pPr>
      <w:r>
        <w:rPr>
          <w:rFonts w:eastAsia="Times New Roman" w:cs="Times New Roman"/>
          <w:i/>
          <w:iCs/>
          <w:lang w:val="nl-NL"/>
        </w:rPr>
        <w:t>Căn cứ Luật sửa đổi, bổ sung một số điều của Luật Quy hoạch, Luật Đầu tư, Luật đầu tư theo phương thức đối tác công tư và Luật Đấu thầu ngày 29/11/2024;</w:t>
      </w:r>
    </w:p>
    <w:p w:rsidR="00580893" w:rsidRDefault="006D6436">
      <w:pPr>
        <w:tabs>
          <w:tab w:val="center" w:pos="450"/>
          <w:tab w:val="center" w:pos="5760"/>
        </w:tabs>
        <w:spacing w:after="70" w:line="269" w:lineRule="auto"/>
        <w:ind w:firstLine="680"/>
        <w:jc w:val="both"/>
        <w:rPr>
          <w:rFonts w:eastAsia="Times New Roman" w:cs="Times New Roman"/>
          <w:i/>
          <w:iCs/>
          <w:lang w:val="nl-NL"/>
        </w:rPr>
      </w:pPr>
      <w:r>
        <w:rPr>
          <w:rFonts w:eastAsia="Times New Roman" w:cs="Times New Roman"/>
          <w:i/>
          <w:iCs/>
          <w:lang w:val="nl-NL"/>
        </w:rPr>
        <w:t>Căn cứ Luậ</w:t>
      </w:r>
      <w:r>
        <w:rPr>
          <w:rFonts w:eastAsia="Times New Roman" w:cs="Times New Roman"/>
          <w:i/>
          <w:iCs/>
          <w:lang w:val="nl-NL"/>
        </w:rPr>
        <w:t xml:space="preserve">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w:t>
      </w:r>
      <w:r>
        <w:rPr>
          <w:rFonts w:eastAsia="Times New Roman" w:cs="Times New Roman"/>
          <w:i/>
          <w:iCs/>
          <w:lang w:val="nl-NL"/>
        </w:rPr>
        <w:t>29/11/2024;</w:t>
      </w:r>
    </w:p>
    <w:p w:rsidR="00580893" w:rsidRDefault="006D6436">
      <w:pPr>
        <w:tabs>
          <w:tab w:val="center" w:pos="450"/>
          <w:tab w:val="center" w:pos="5760"/>
        </w:tabs>
        <w:spacing w:after="70" w:line="269" w:lineRule="auto"/>
        <w:ind w:firstLine="680"/>
        <w:jc w:val="both"/>
        <w:rPr>
          <w:rFonts w:eastAsia="Times New Roman" w:cs="Times New Roman"/>
          <w:i/>
          <w:iCs/>
          <w:lang w:val="nl-NL"/>
        </w:rPr>
      </w:pPr>
      <w:r>
        <w:rPr>
          <w:rFonts w:eastAsia="Times New Roman" w:cs="Times New Roman"/>
          <w:i/>
          <w:iCs/>
          <w:lang w:val="nl-NL"/>
        </w:rPr>
        <w:t>Căn cứ Nghị định số 151/2017/NĐ-CP ngày 26/12/2017 của Chính phủ quy định chi tiết một số điều của Luật Quản lý, sử dụng tài sản công;</w:t>
      </w:r>
    </w:p>
    <w:p w:rsidR="00580893" w:rsidRDefault="006D6436">
      <w:pPr>
        <w:tabs>
          <w:tab w:val="center" w:pos="450"/>
          <w:tab w:val="center" w:pos="5760"/>
        </w:tabs>
        <w:spacing w:after="70" w:line="269" w:lineRule="auto"/>
        <w:ind w:firstLine="680"/>
        <w:jc w:val="both"/>
        <w:rPr>
          <w:rFonts w:eastAsia="Times New Roman" w:cs="Times New Roman"/>
          <w:i/>
          <w:iCs/>
          <w:lang w:val="nl-NL"/>
        </w:rPr>
      </w:pPr>
      <w:r>
        <w:rPr>
          <w:rFonts w:eastAsia="Times New Roman" w:cs="Times New Roman"/>
          <w:i/>
          <w:iCs/>
          <w:lang w:val="nl-NL"/>
        </w:rPr>
        <w:t>Căn cứ Nghị định số 72/2023/NĐ-CP ngày 26/9/2023 của Chính phủ quy định tiêu chuẩn, định mức sử dụng xe ô tô;</w:t>
      </w:r>
    </w:p>
    <w:p w:rsidR="00580893" w:rsidRDefault="006D6436">
      <w:pPr>
        <w:tabs>
          <w:tab w:val="center" w:pos="450"/>
          <w:tab w:val="center" w:pos="5760"/>
        </w:tabs>
        <w:spacing w:after="70" w:line="269" w:lineRule="auto"/>
        <w:ind w:firstLine="680"/>
        <w:jc w:val="both"/>
        <w:rPr>
          <w:rFonts w:eastAsia="Times New Roman" w:cs="Times New Roman"/>
          <w:i/>
          <w:iCs/>
          <w:lang w:val="nl-NL"/>
        </w:rPr>
      </w:pPr>
      <w:r>
        <w:rPr>
          <w:rFonts w:eastAsia="Times New Roman" w:cs="Times New Roman"/>
          <w:i/>
          <w:iCs/>
          <w:lang w:val="nl-NL"/>
        </w:rPr>
        <w:t>Căn cứ Nghị định số 114/2024/NĐ-CP ngày 15/9/2024 của Chính phủ sửa đổi, bổ sung một số điều của Nghị định số 151/2017/NĐ-CP ngày 26/12/2017 của Chính phủ quy định chi tiết một số điều của Luật Quản lý, sử dụng tài sản công;</w:t>
      </w:r>
    </w:p>
    <w:p w:rsidR="00580893" w:rsidRDefault="006D6436">
      <w:pPr>
        <w:spacing w:before="120" w:after="120" w:line="264" w:lineRule="auto"/>
        <w:ind w:firstLine="709"/>
        <w:jc w:val="both"/>
        <w:rPr>
          <w:rFonts w:eastAsia="Times New Roman" w:cs="Times New Roman"/>
          <w:i/>
          <w:iCs/>
          <w:shd w:val="clear" w:color="auto" w:fill="FFFFFF"/>
        </w:rPr>
      </w:pPr>
      <w:r>
        <w:rPr>
          <w:rFonts w:eastAsia="Times New Roman" w:cs="Times New Roman"/>
          <w:i/>
          <w:iCs/>
          <w:shd w:val="clear" w:color="auto" w:fill="FFFFFF"/>
        </w:rPr>
        <w:t>Căn cứ Nghị định số 17/2025/NĐ</w:t>
      </w:r>
      <w:r>
        <w:rPr>
          <w:rFonts w:eastAsia="Times New Roman" w:cs="Times New Roman"/>
          <w:i/>
          <w:iCs/>
          <w:shd w:val="clear" w:color="auto" w:fill="FFFFFF"/>
        </w:rPr>
        <w:t xml:space="preserve">-CP ngày 06/02/2025 của Chính phủ </w:t>
      </w:r>
      <w:bookmarkStart w:id="0" w:name="loai_1_name"/>
      <w:r>
        <w:rPr>
          <w:rFonts w:eastAsia="Times New Roman" w:cs="Times New Roman"/>
          <w:i/>
          <w:iCs/>
          <w:shd w:val="clear" w:color="auto" w:fill="FFFFFF"/>
        </w:rPr>
        <w:t>sửa đổi, bổ sung một số điều của các Nghị định quy định chi tiết một số điều và biện pháp thi hành Luật Đấu thầu</w:t>
      </w:r>
      <w:bookmarkEnd w:id="0"/>
      <w:r>
        <w:rPr>
          <w:rFonts w:eastAsia="Times New Roman" w:cs="Times New Roman"/>
          <w:i/>
          <w:iCs/>
          <w:shd w:val="clear" w:color="auto" w:fill="FFFFFF"/>
        </w:rPr>
        <w:t>;</w:t>
      </w:r>
    </w:p>
    <w:p w:rsidR="00580893" w:rsidRDefault="006D6436">
      <w:pPr>
        <w:tabs>
          <w:tab w:val="center" w:pos="450"/>
          <w:tab w:val="center" w:pos="5760"/>
        </w:tabs>
        <w:spacing w:after="70" w:line="269" w:lineRule="auto"/>
        <w:ind w:firstLine="680"/>
        <w:jc w:val="both"/>
        <w:rPr>
          <w:rFonts w:eastAsia="Times New Roman" w:cs="Times New Roman"/>
          <w:i/>
          <w:iCs/>
          <w:lang w:val="nl-NL"/>
        </w:rPr>
      </w:pPr>
      <w:r>
        <w:rPr>
          <w:rFonts w:eastAsia="Times New Roman" w:cs="Times New Roman"/>
          <w:i/>
          <w:iCs/>
          <w:shd w:val="clear" w:color="auto" w:fill="FFFFFF"/>
        </w:rPr>
        <w:t xml:space="preserve">Căn cứ Nghị định số 50/2025/NĐ-CP ngày 28/02/2025 của Chính phủ sửa </w:t>
      </w:r>
      <w:proofErr w:type="gramStart"/>
      <w:r>
        <w:rPr>
          <w:rFonts w:eastAsia="Times New Roman" w:cs="Times New Roman"/>
          <w:i/>
          <w:iCs/>
          <w:shd w:val="clear" w:color="auto" w:fill="FFFFFF"/>
        </w:rPr>
        <w:t>đổi</w:t>
      </w:r>
      <w:proofErr w:type="gramEnd"/>
      <w:r>
        <w:rPr>
          <w:rFonts w:eastAsia="Times New Roman" w:cs="Times New Roman"/>
          <w:i/>
          <w:iCs/>
          <w:shd w:val="clear" w:color="auto" w:fill="FFFFFF"/>
        </w:rPr>
        <w:t xml:space="preserve">, bổ sung một số điều của các Nghị </w:t>
      </w:r>
      <w:r>
        <w:rPr>
          <w:rFonts w:eastAsia="Times New Roman" w:cs="Times New Roman"/>
          <w:i/>
          <w:iCs/>
          <w:shd w:val="clear" w:color="auto" w:fill="FFFFFF"/>
        </w:rPr>
        <w:t>định quy định chi tiết một số điều của Luật Quản lý, sử dụng tài sản công</w:t>
      </w:r>
    </w:p>
    <w:p w:rsidR="00580893" w:rsidRDefault="006D6436">
      <w:pPr>
        <w:tabs>
          <w:tab w:val="center" w:pos="450"/>
          <w:tab w:val="center" w:pos="5760"/>
        </w:tabs>
        <w:spacing w:after="70" w:line="269" w:lineRule="auto"/>
        <w:ind w:firstLine="680"/>
        <w:jc w:val="both"/>
        <w:rPr>
          <w:rFonts w:eastAsia="Times New Roman" w:cs="Times New Roman"/>
          <w:i/>
          <w:iCs/>
          <w:lang w:val="nl-NL"/>
        </w:rPr>
      </w:pPr>
      <w:r>
        <w:rPr>
          <w:rFonts w:eastAsia="Times New Roman" w:cs="Times New Roman"/>
          <w:i/>
          <w:iCs/>
          <w:lang w:val="nl-NL"/>
        </w:rPr>
        <w:lastRenderedPageBreak/>
        <w:t>Căn cứ Thông tư số 69/2024/TT-BTC ngày 01/10/2024 của Bộ trưởng Bộ Tài chính quy định danh mục hàng hóa, dịch vụ áp dụng mua sắm tập trung cấp quốc gia;</w:t>
      </w:r>
    </w:p>
    <w:p w:rsidR="00580893" w:rsidRDefault="006D6436">
      <w:pPr>
        <w:tabs>
          <w:tab w:val="center" w:pos="450"/>
          <w:tab w:val="center" w:pos="5760"/>
        </w:tabs>
        <w:spacing w:after="70" w:line="269" w:lineRule="auto"/>
        <w:ind w:firstLine="680"/>
        <w:jc w:val="both"/>
        <w:rPr>
          <w:rFonts w:eastAsia="Times New Roman" w:cs="Times New Roman"/>
          <w:i/>
          <w:iCs/>
          <w:lang w:val="nl-NL"/>
        </w:rPr>
      </w:pPr>
      <w:r>
        <w:rPr>
          <w:rFonts w:eastAsia="Times New Roman" w:cs="Times New Roman"/>
          <w:i/>
          <w:iCs/>
          <w:lang w:val="nl-NL"/>
        </w:rPr>
        <w:t>Theo đề nghị của Sở Tài chính</w:t>
      </w:r>
      <w:r>
        <w:rPr>
          <w:rFonts w:eastAsia="Times New Roman" w:cs="Times New Roman"/>
          <w:i/>
          <w:iCs/>
          <w:lang w:val="nl-NL"/>
        </w:rPr>
        <w:t xml:space="preserve"> tại Tờ trình số 965/TTr-STC ngày 01/4/2025.</w:t>
      </w:r>
    </w:p>
    <w:p w:rsidR="00580893" w:rsidRDefault="006D6436">
      <w:pPr>
        <w:keepNext/>
        <w:tabs>
          <w:tab w:val="center" w:pos="450"/>
          <w:tab w:val="center" w:pos="5760"/>
        </w:tabs>
        <w:spacing w:before="120" w:after="120" w:line="269" w:lineRule="auto"/>
        <w:ind w:firstLine="680"/>
        <w:jc w:val="center"/>
        <w:outlineLvl w:val="0"/>
        <w:rPr>
          <w:rFonts w:eastAsia="Times New Roman" w:cs="Times New Roman"/>
          <w:b/>
          <w:szCs w:val="28"/>
          <w:lang w:val="nl-NL"/>
        </w:rPr>
      </w:pPr>
      <w:r>
        <w:rPr>
          <w:rFonts w:eastAsia="Times New Roman" w:cs="Times New Roman"/>
          <w:b/>
          <w:szCs w:val="28"/>
          <w:lang w:val="nl-NL"/>
        </w:rPr>
        <w:t>QUYẾT ĐỊNH:</w:t>
      </w:r>
    </w:p>
    <w:p w:rsidR="00580893" w:rsidRDefault="006D6436">
      <w:pPr>
        <w:tabs>
          <w:tab w:val="center" w:pos="450"/>
          <w:tab w:val="center" w:pos="5760"/>
        </w:tabs>
        <w:spacing w:before="120" w:after="120" w:line="266" w:lineRule="auto"/>
        <w:ind w:firstLine="680"/>
        <w:jc w:val="both"/>
        <w:rPr>
          <w:rFonts w:cs="Times New Roman"/>
          <w:b/>
          <w:bCs/>
          <w:szCs w:val="28"/>
          <w:lang w:val="nl-NL"/>
        </w:rPr>
      </w:pPr>
      <w:r>
        <w:rPr>
          <w:rFonts w:eastAsia="Times New Roman" w:cs="Times New Roman"/>
          <w:b/>
          <w:szCs w:val="28"/>
          <w:lang w:val="es-PR"/>
        </w:rPr>
        <w:t xml:space="preserve">Điều 1. </w:t>
      </w:r>
      <w:r>
        <w:rPr>
          <w:rStyle w:val="Strong"/>
          <w:rFonts w:cs="Times New Roman"/>
          <w:b w:val="0"/>
          <w:szCs w:val="28"/>
          <w:shd w:val="clear" w:color="auto" w:fill="FFFFFF"/>
          <w:lang w:val="nl-NL"/>
        </w:rPr>
        <w:t>S</w:t>
      </w:r>
      <w:r>
        <w:rPr>
          <w:rStyle w:val="Strong"/>
          <w:rFonts w:cs="Times New Roman"/>
          <w:b w:val="0"/>
          <w:szCs w:val="28"/>
          <w:shd w:val="clear" w:color="auto" w:fill="FFFFFF"/>
          <w:lang w:val="nl-NL"/>
        </w:rPr>
        <w:t>ử</w:t>
      </w:r>
      <w:r>
        <w:rPr>
          <w:rStyle w:val="Strong"/>
          <w:rFonts w:cs="Times New Roman"/>
          <w:b w:val="0"/>
          <w:szCs w:val="28"/>
          <w:shd w:val="clear" w:color="auto" w:fill="FFFFFF"/>
          <w:lang w:val="nl-NL"/>
        </w:rPr>
        <w:t>a đ</w:t>
      </w:r>
      <w:r>
        <w:rPr>
          <w:rStyle w:val="Strong"/>
          <w:rFonts w:cs="Times New Roman"/>
          <w:b w:val="0"/>
          <w:szCs w:val="28"/>
          <w:shd w:val="clear" w:color="auto" w:fill="FFFFFF"/>
          <w:lang w:val="nl-NL"/>
        </w:rPr>
        <w:t>ổ</w:t>
      </w:r>
      <w:r>
        <w:rPr>
          <w:rStyle w:val="Strong"/>
          <w:rFonts w:cs="Times New Roman"/>
          <w:b w:val="0"/>
          <w:szCs w:val="28"/>
          <w:shd w:val="clear" w:color="auto" w:fill="FFFFFF"/>
          <w:lang w:val="nl-NL"/>
        </w:rPr>
        <w:t>i Đi</w:t>
      </w:r>
      <w:r>
        <w:rPr>
          <w:rStyle w:val="Strong"/>
          <w:rFonts w:cs="Times New Roman"/>
          <w:b w:val="0"/>
          <w:szCs w:val="28"/>
          <w:shd w:val="clear" w:color="auto" w:fill="FFFFFF"/>
          <w:lang w:val="nl-NL"/>
        </w:rPr>
        <w:t>ề</w:t>
      </w:r>
      <w:r>
        <w:rPr>
          <w:rStyle w:val="Strong"/>
          <w:rFonts w:cs="Times New Roman"/>
          <w:b w:val="0"/>
          <w:szCs w:val="28"/>
          <w:shd w:val="clear" w:color="auto" w:fill="FFFFFF"/>
          <w:lang w:val="nl-NL"/>
        </w:rPr>
        <w:t>u 2 c</w:t>
      </w:r>
      <w:r>
        <w:rPr>
          <w:rStyle w:val="Strong"/>
          <w:rFonts w:cs="Times New Roman"/>
          <w:b w:val="0"/>
          <w:szCs w:val="28"/>
          <w:shd w:val="clear" w:color="auto" w:fill="FFFFFF"/>
          <w:lang w:val="nl-NL"/>
        </w:rPr>
        <w:t>ủ</w:t>
      </w:r>
      <w:r>
        <w:rPr>
          <w:rStyle w:val="Strong"/>
          <w:rFonts w:cs="Times New Roman"/>
          <w:b w:val="0"/>
          <w:szCs w:val="28"/>
          <w:shd w:val="clear" w:color="auto" w:fill="FFFFFF"/>
          <w:lang w:val="nl-NL"/>
        </w:rPr>
        <w:t>a Quy</w:t>
      </w:r>
      <w:r>
        <w:rPr>
          <w:rStyle w:val="Strong"/>
          <w:rFonts w:cs="Times New Roman"/>
          <w:b w:val="0"/>
          <w:szCs w:val="28"/>
          <w:shd w:val="clear" w:color="auto" w:fill="FFFFFF"/>
          <w:lang w:val="nl-NL"/>
        </w:rPr>
        <w:t>ế</w:t>
      </w:r>
      <w:r>
        <w:rPr>
          <w:rStyle w:val="Strong"/>
          <w:rFonts w:cs="Times New Roman"/>
          <w:b w:val="0"/>
          <w:szCs w:val="28"/>
          <w:shd w:val="clear" w:color="auto" w:fill="FFFFFF"/>
          <w:lang w:val="nl-NL"/>
        </w:rPr>
        <w:t>t đ</w:t>
      </w:r>
      <w:r>
        <w:rPr>
          <w:rStyle w:val="Strong"/>
          <w:rFonts w:cs="Times New Roman"/>
          <w:b w:val="0"/>
          <w:szCs w:val="28"/>
          <w:shd w:val="clear" w:color="auto" w:fill="FFFFFF"/>
          <w:lang w:val="nl-NL"/>
        </w:rPr>
        <w:t>ị</w:t>
      </w:r>
      <w:r>
        <w:rPr>
          <w:rStyle w:val="Strong"/>
          <w:rFonts w:cs="Times New Roman"/>
          <w:b w:val="0"/>
          <w:szCs w:val="28"/>
          <w:shd w:val="clear" w:color="auto" w:fill="FFFFFF"/>
          <w:lang w:val="nl-NL"/>
        </w:rPr>
        <w:t>nh s</w:t>
      </w:r>
      <w:r>
        <w:rPr>
          <w:rStyle w:val="Strong"/>
          <w:rFonts w:cs="Times New Roman"/>
          <w:b w:val="0"/>
          <w:szCs w:val="28"/>
          <w:shd w:val="clear" w:color="auto" w:fill="FFFFFF"/>
          <w:lang w:val="nl-NL"/>
        </w:rPr>
        <w:t>ố</w:t>
      </w:r>
      <w:r>
        <w:rPr>
          <w:rStyle w:val="Strong"/>
          <w:rFonts w:cs="Times New Roman"/>
          <w:b w:val="0"/>
          <w:szCs w:val="28"/>
          <w:shd w:val="clear" w:color="auto" w:fill="FFFFFF"/>
          <w:lang w:val="nl-NL"/>
        </w:rPr>
        <w:t xml:space="preserve"> 08/2025/QĐ-UBND ngày 06/02/2025 c</w:t>
      </w:r>
      <w:r>
        <w:rPr>
          <w:rStyle w:val="Strong"/>
          <w:rFonts w:cs="Times New Roman"/>
          <w:b w:val="0"/>
          <w:szCs w:val="28"/>
          <w:shd w:val="clear" w:color="auto" w:fill="FFFFFF"/>
          <w:lang w:val="nl-NL"/>
        </w:rPr>
        <w:t>ủ</w:t>
      </w:r>
      <w:r>
        <w:rPr>
          <w:rStyle w:val="Strong"/>
          <w:rFonts w:cs="Times New Roman"/>
          <w:b w:val="0"/>
          <w:szCs w:val="28"/>
          <w:shd w:val="clear" w:color="auto" w:fill="FFFFFF"/>
          <w:lang w:val="nl-NL"/>
        </w:rPr>
        <w:t>a UBND t</w:t>
      </w:r>
      <w:r>
        <w:rPr>
          <w:rStyle w:val="Strong"/>
          <w:rFonts w:cs="Times New Roman"/>
          <w:b w:val="0"/>
          <w:szCs w:val="28"/>
          <w:shd w:val="clear" w:color="auto" w:fill="FFFFFF"/>
          <w:lang w:val="nl-NL"/>
        </w:rPr>
        <w:t>ỉ</w:t>
      </w:r>
      <w:r>
        <w:rPr>
          <w:rStyle w:val="Strong"/>
          <w:rFonts w:cs="Times New Roman"/>
          <w:b w:val="0"/>
          <w:szCs w:val="28"/>
          <w:shd w:val="clear" w:color="auto" w:fill="FFFFFF"/>
          <w:lang w:val="nl-NL"/>
        </w:rPr>
        <w:t>nh quy đ</w:t>
      </w:r>
      <w:r>
        <w:rPr>
          <w:rStyle w:val="Strong"/>
          <w:rFonts w:cs="Times New Roman"/>
          <w:b w:val="0"/>
          <w:szCs w:val="28"/>
          <w:shd w:val="clear" w:color="auto" w:fill="FFFFFF"/>
          <w:lang w:val="nl-NL"/>
        </w:rPr>
        <w:t>ị</w:t>
      </w:r>
      <w:r>
        <w:rPr>
          <w:rStyle w:val="Strong"/>
          <w:rFonts w:cs="Times New Roman"/>
          <w:b w:val="0"/>
          <w:szCs w:val="28"/>
          <w:shd w:val="clear" w:color="auto" w:fill="FFFFFF"/>
          <w:lang w:val="nl-NL"/>
        </w:rPr>
        <w:t>nh</w:t>
      </w:r>
      <w:r>
        <w:rPr>
          <w:rStyle w:val="Strong"/>
          <w:rFonts w:cs="Times New Roman"/>
          <w:szCs w:val="28"/>
          <w:shd w:val="clear" w:color="auto" w:fill="FFFFFF"/>
          <w:lang w:val="nl-NL"/>
        </w:rPr>
        <w:t xml:space="preserve"> </w:t>
      </w:r>
      <w:r>
        <w:rPr>
          <w:rFonts w:cs="Times New Roman"/>
          <w:bCs/>
          <w:szCs w:val="28"/>
          <w:lang w:val="nl-NL"/>
        </w:rPr>
        <w:t>th</w:t>
      </w:r>
      <w:r>
        <w:rPr>
          <w:rFonts w:cs="Times New Roman"/>
          <w:bCs/>
          <w:szCs w:val="28"/>
          <w:lang w:val="nl-NL"/>
        </w:rPr>
        <w:t>ờ</w:t>
      </w:r>
      <w:r>
        <w:rPr>
          <w:rFonts w:cs="Times New Roman"/>
          <w:bCs/>
          <w:szCs w:val="28"/>
          <w:lang w:val="nl-NL"/>
        </w:rPr>
        <w:t>i h</w:t>
      </w:r>
      <w:r>
        <w:rPr>
          <w:rFonts w:cs="Times New Roman"/>
          <w:bCs/>
          <w:szCs w:val="28"/>
          <w:lang w:val="nl-NL"/>
        </w:rPr>
        <w:t>ạ</w:t>
      </w:r>
      <w:r>
        <w:rPr>
          <w:rFonts w:cs="Times New Roman"/>
          <w:bCs/>
          <w:szCs w:val="28"/>
          <w:lang w:val="nl-NL"/>
        </w:rPr>
        <w:t>n đăng ký và phân công đơn v</w:t>
      </w:r>
      <w:r>
        <w:rPr>
          <w:rFonts w:cs="Times New Roman"/>
          <w:bCs/>
          <w:szCs w:val="28"/>
          <w:lang w:val="nl-NL"/>
        </w:rPr>
        <w:t>ị</w:t>
      </w:r>
      <w:r>
        <w:rPr>
          <w:rFonts w:cs="Times New Roman"/>
          <w:bCs/>
          <w:szCs w:val="28"/>
          <w:lang w:val="nl-NL"/>
        </w:rPr>
        <w:t xml:space="preserve"> th</w:t>
      </w:r>
      <w:r>
        <w:rPr>
          <w:rFonts w:cs="Times New Roman"/>
          <w:bCs/>
          <w:szCs w:val="28"/>
          <w:lang w:val="nl-NL"/>
        </w:rPr>
        <w:t>ự</w:t>
      </w:r>
      <w:r>
        <w:rPr>
          <w:rFonts w:cs="Times New Roman"/>
          <w:bCs/>
          <w:szCs w:val="28"/>
          <w:lang w:val="nl-NL"/>
        </w:rPr>
        <w:t>c hi</w:t>
      </w:r>
      <w:r>
        <w:rPr>
          <w:rFonts w:cs="Times New Roman"/>
          <w:bCs/>
          <w:szCs w:val="28"/>
          <w:lang w:val="nl-NL"/>
        </w:rPr>
        <w:t>ệ</w:t>
      </w:r>
      <w:r>
        <w:rPr>
          <w:rFonts w:cs="Times New Roman"/>
          <w:bCs/>
          <w:szCs w:val="28"/>
          <w:lang w:val="nl-NL"/>
        </w:rPr>
        <w:t>n mua s</w:t>
      </w:r>
      <w:r>
        <w:rPr>
          <w:rFonts w:cs="Times New Roman"/>
          <w:bCs/>
          <w:szCs w:val="28"/>
          <w:lang w:val="nl-NL"/>
        </w:rPr>
        <w:t>ắ</w:t>
      </w:r>
      <w:r>
        <w:rPr>
          <w:rFonts w:cs="Times New Roman"/>
          <w:bCs/>
          <w:szCs w:val="28"/>
          <w:lang w:val="nl-NL"/>
        </w:rPr>
        <w:t>m t</w:t>
      </w:r>
      <w:r>
        <w:rPr>
          <w:rFonts w:cs="Times New Roman"/>
          <w:bCs/>
          <w:szCs w:val="28"/>
          <w:lang w:val="nl-NL"/>
        </w:rPr>
        <w:t>ậ</w:t>
      </w:r>
      <w:r>
        <w:rPr>
          <w:rFonts w:cs="Times New Roman"/>
          <w:bCs/>
          <w:szCs w:val="28"/>
          <w:lang w:val="nl-NL"/>
        </w:rPr>
        <w:t>p trung c</w:t>
      </w:r>
      <w:r>
        <w:rPr>
          <w:rFonts w:cs="Times New Roman"/>
          <w:bCs/>
          <w:szCs w:val="28"/>
          <w:lang w:val="nl-NL"/>
        </w:rPr>
        <w:t>ấ</w:t>
      </w:r>
      <w:r>
        <w:rPr>
          <w:rFonts w:cs="Times New Roman"/>
          <w:bCs/>
          <w:szCs w:val="28"/>
          <w:lang w:val="nl-NL"/>
        </w:rPr>
        <w:t>p qu</w:t>
      </w:r>
      <w:r>
        <w:rPr>
          <w:rFonts w:cs="Times New Roman"/>
          <w:bCs/>
          <w:szCs w:val="28"/>
          <w:lang w:val="nl-NL"/>
        </w:rPr>
        <w:t>ố</w:t>
      </w:r>
      <w:r>
        <w:rPr>
          <w:rFonts w:cs="Times New Roman"/>
          <w:bCs/>
          <w:szCs w:val="28"/>
          <w:lang w:val="nl-NL"/>
        </w:rPr>
        <w:t>c gia thu</w:t>
      </w:r>
      <w:r>
        <w:rPr>
          <w:rFonts w:cs="Times New Roman"/>
          <w:bCs/>
          <w:szCs w:val="28"/>
          <w:lang w:val="nl-NL"/>
        </w:rPr>
        <w:t>ộ</w:t>
      </w:r>
      <w:r>
        <w:rPr>
          <w:rFonts w:cs="Times New Roman"/>
          <w:bCs/>
          <w:szCs w:val="28"/>
          <w:lang w:val="nl-NL"/>
        </w:rPr>
        <w:t>c ph</w:t>
      </w:r>
      <w:r>
        <w:rPr>
          <w:rFonts w:cs="Times New Roman"/>
          <w:bCs/>
          <w:szCs w:val="28"/>
          <w:lang w:val="nl-NL"/>
        </w:rPr>
        <w:t>ạ</w:t>
      </w:r>
      <w:r>
        <w:rPr>
          <w:rFonts w:cs="Times New Roman"/>
          <w:bCs/>
          <w:szCs w:val="28"/>
          <w:lang w:val="nl-NL"/>
        </w:rPr>
        <w:t>m vi qu</w:t>
      </w:r>
      <w:r>
        <w:rPr>
          <w:rFonts w:cs="Times New Roman"/>
          <w:bCs/>
          <w:szCs w:val="28"/>
          <w:lang w:val="nl-NL"/>
        </w:rPr>
        <w:t>ả</w:t>
      </w:r>
      <w:r>
        <w:rPr>
          <w:rFonts w:cs="Times New Roman"/>
          <w:bCs/>
          <w:szCs w:val="28"/>
          <w:lang w:val="nl-NL"/>
        </w:rPr>
        <w:t>n lý c</w:t>
      </w:r>
      <w:r>
        <w:rPr>
          <w:rFonts w:cs="Times New Roman"/>
          <w:bCs/>
          <w:szCs w:val="28"/>
          <w:lang w:val="nl-NL"/>
        </w:rPr>
        <w:t>ủ</w:t>
      </w:r>
      <w:r>
        <w:rPr>
          <w:rFonts w:cs="Times New Roman"/>
          <w:bCs/>
          <w:szCs w:val="28"/>
          <w:lang w:val="nl-NL"/>
        </w:rPr>
        <w:t>a t</w:t>
      </w:r>
      <w:r>
        <w:rPr>
          <w:rFonts w:cs="Times New Roman"/>
          <w:bCs/>
          <w:szCs w:val="28"/>
          <w:lang w:val="nl-NL"/>
        </w:rPr>
        <w:t>ỉ</w:t>
      </w:r>
      <w:r>
        <w:rPr>
          <w:rFonts w:cs="Times New Roman"/>
          <w:bCs/>
          <w:szCs w:val="28"/>
          <w:lang w:val="nl-NL"/>
        </w:rPr>
        <w:t>nh Long An</w:t>
      </w:r>
      <w:r>
        <w:rPr>
          <w:rFonts w:eastAsia="Times New Roman" w:cs="Times New Roman"/>
          <w:szCs w:val="28"/>
          <w:lang w:val="es-PR"/>
        </w:rPr>
        <w:t>, như sau:</w:t>
      </w:r>
    </w:p>
    <w:p w:rsidR="00580893" w:rsidRDefault="006D6436">
      <w:pPr>
        <w:spacing w:before="120" w:after="120" w:line="266" w:lineRule="auto"/>
        <w:ind w:firstLine="680"/>
        <w:jc w:val="both"/>
        <w:rPr>
          <w:rFonts w:cs="Times New Roman"/>
          <w:bCs/>
          <w:i/>
        </w:rPr>
      </w:pPr>
      <w:proofErr w:type="gramStart"/>
      <w:r>
        <w:rPr>
          <w:rFonts w:cs="Times New Roman"/>
          <w:bCs/>
        </w:rPr>
        <w:t>“</w:t>
      </w:r>
      <w:r>
        <w:rPr>
          <w:rFonts w:cs="Times New Roman"/>
          <w:b/>
          <w:bCs/>
          <w:i/>
        </w:rPr>
        <w:t>Đi</w:t>
      </w:r>
      <w:r>
        <w:rPr>
          <w:rFonts w:cs="Times New Roman"/>
          <w:b/>
          <w:bCs/>
          <w:i/>
        </w:rPr>
        <w:t>ề</w:t>
      </w:r>
      <w:r>
        <w:rPr>
          <w:rFonts w:cs="Times New Roman"/>
          <w:b/>
          <w:bCs/>
          <w:i/>
        </w:rPr>
        <w:t>u 2.</w:t>
      </w:r>
      <w:proofErr w:type="gramEnd"/>
      <w:r>
        <w:rPr>
          <w:rFonts w:cs="Times New Roman"/>
          <w:b/>
          <w:bCs/>
          <w:i/>
        </w:rPr>
        <w:t xml:space="preserve"> Đơn v</w:t>
      </w:r>
      <w:r>
        <w:rPr>
          <w:rFonts w:cs="Times New Roman"/>
          <w:b/>
          <w:bCs/>
          <w:i/>
        </w:rPr>
        <w:t>ị</w:t>
      </w:r>
      <w:r>
        <w:rPr>
          <w:rFonts w:cs="Times New Roman"/>
          <w:b/>
          <w:bCs/>
          <w:i/>
        </w:rPr>
        <w:t xml:space="preserve"> mua s</w:t>
      </w:r>
      <w:r>
        <w:rPr>
          <w:rFonts w:cs="Times New Roman"/>
          <w:b/>
          <w:bCs/>
          <w:i/>
        </w:rPr>
        <w:t>ắ</w:t>
      </w:r>
      <w:r>
        <w:rPr>
          <w:rFonts w:cs="Times New Roman"/>
          <w:b/>
          <w:bCs/>
          <w:i/>
        </w:rPr>
        <w:t>m t</w:t>
      </w:r>
      <w:r>
        <w:rPr>
          <w:rFonts w:cs="Times New Roman"/>
          <w:b/>
          <w:bCs/>
          <w:i/>
        </w:rPr>
        <w:t>ậ</w:t>
      </w:r>
      <w:r>
        <w:rPr>
          <w:rFonts w:cs="Times New Roman"/>
          <w:b/>
          <w:bCs/>
          <w:i/>
        </w:rPr>
        <w:t>p trung</w:t>
      </w:r>
    </w:p>
    <w:p w:rsidR="00580893" w:rsidRDefault="006D6436">
      <w:pPr>
        <w:spacing w:before="120" w:after="120" w:line="266" w:lineRule="auto"/>
        <w:ind w:firstLine="680"/>
        <w:jc w:val="both"/>
        <w:rPr>
          <w:rFonts w:cs="Times New Roman"/>
          <w:bCs/>
        </w:rPr>
      </w:pPr>
      <w:r>
        <w:rPr>
          <w:rFonts w:cs="Times New Roman"/>
          <w:bCs/>
          <w:i/>
        </w:rPr>
        <w:t>Giao Ban Qu</w:t>
      </w:r>
      <w:r>
        <w:rPr>
          <w:rFonts w:cs="Times New Roman"/>
          <w:bCs/>
          <w:i/>
        </w:rPr>
        <w:t>ả</w:t>
      </w:r>
      <w:r>
        <w:rPr>
          <w:rFonts w:cs="Times New Roman"/>
          <w:bCs/>
          <w:i/>
        </w:rPr>
        <w:t>n lý d</w:t>
      </w:r>
      <w:r>
        <w:rPr>
          <w:rFonts w:cs="Times New Roman"/>
          <w:bCs/>
          <w:i/>
        </w:rPr>
        <w:t>ự</w:t>
      </w:r>
      <w:r>
        <w:rPr>
          <w:rFonts w:cs="Times New Roman"/>
          <w:bCs/>
          <w:i/>
        </w:rPr>
        <w:t xml:space="preserve"> án Đ</w:t>
      </w:r>
      <w:r>
        <w:rPr>
          <w:rFonts w:cs="Times New Roman"/>
          <w:bCs/>
          <w:i/>
        </w:rPr>
        <w:t>ầ</w:t>
      </w:r>
      <w:r>
        <w:rPr>
          <w:rFonts w:cs="Times New Roman"/>
          <w:bCs/>
          <w:i/>
        </w:rPr>
        <w:t>u tư xây d</w:t>
      </w:r>
      <w:r>
        <w:rPr>
          <w:rFonts w:cs="Times New Roman"/>
          <w:bCs/>
          <w:i/>
        </w:rPr>
        <w:t>ự</w:t>
      </w:r>
      <w:r>
        <w:rPr>
          <w:rFonts w:cs="Times New Roman"/>
          <w:bCs/>
          <w:i/>
        </w:rPr>
        <w:t>ng t</w:t>
      </w:r>
      <w:r>
        <w:rPr>
          <w:rFonts w:cs="Times New Roman"/>
          <w:bCs/>
          <w:i/>
        </w:rPr>
        <w:t>ỉ</w:t>
      </w:r>
      <w:r>
        <w:rPr>
          <w:rFonts w:cs="Times New Roman"/>
          <w:bCs/>
          <w:i/>
        </w:rPr>
        <w:t xml:space="preserve">nh Long </w:t>
      </w:r>
      <w:proofErr w:type="gramStart"/>
      <w:r>
        <w:rPr>
          <w:rFonts w:cs="Times New Roman"/>
          <w:bCs/>
          <w:i/>
        </w:rPr>
        <w:t>An</w:t>
      </w:r>
      <w:proofErr w:type="gramEnd"/>
      <w:r>
        <w:rPr>
          <w:rFonts w:cs="Times New Roman"/>
          <w:bCs/>
          <w:i/>
        </w:rPr>
        <w:t xml:space="preserve"> t</w:t>
      </w:r>
      <w:r>
        <w:rPr>
          <w:rFonts w:cs="Times New Roman"/>
          <w:bCs/>
          <w:i/>
        </w:rPr>
        <w:t>ổ</w:t>
      </w:r>
      <w:r>
        <w:rPr>
          <w:rFonts w:cs="Times New Roman"/>
          <w:bCs/>
          <w:i/>
        </w:rPr>
        <w:t xml:space="preserve"> ch</w:t>
      </w:r>
      <w:r>
        <w:rPr>
          <w:rFonts w:cs="Times New Roman"/>
          <w:bCs/>
          <w:i/>
        </w:rPr>
        <w:t>ứ</w:t>
      </w:r>
      <w:r>
        <w:rPr>
          <w:rFonts w:cs="Times New Roman"/>
          <w:bCs/>
          <w:i/>
        </w:rPr>
        <w:t>c th</w:t>
      </w:r>
      <w:r>
        <w:rPr>
          <w:rFonts w:cs="Times New Roman"/>
          <w:bCs/>
          <w:i/>
        </w:rPr>
        <w:t>ự</w:t>
      </w:r>
      <w:r>
        <w:rPr>
          <w:rFonts w:cs="Times New Roman"/>
          <w:bCs/>
          <w:i/>
        </w:rPr>
        <w:t>c hi</w:t>
      </w:r>
      <w:r>
        <w:rPr>
          <w:rFonts w:cs="Times New Roman"/>
          <w:bCs/>
          <w:i/>
        </w:rPr>
        <w:t>ệ</w:t>
      </w:r>
      <w:r>
        <w:rPr>
          <w:rFonts w:cs="Times New Roman"/>
          <w:bCs/>
          <w:i/>
        </w:rPr>
        <w:t>n mua s</w:t>
      </w:r>
      <w:r>
        <w:rPr>
          <w:rFonts w:cs="Times New Roman"/>
          <w:bCs/>
          <w:i/>
        </w:rPr>
        <w:t>ắ</w:t>
      </w:r>
      <w:r>
        <w:rPr>
          <w:rFonts w:cs="Times New Roman"/>
          <w:bCs/>
          <w:i/>
        </w:rPr>
        <w:t>m xe ô tô ph</w:t>
      </w:r>
      <w:r>
        <w:rPr>
          <w:rFonts w:cs="Times New Roman"/>
          <w:bCs/>
          <w:i/>
        </w:rPr>
        <w:t>ụ</w:t>
      </w:r>
      <w:r>
        <w:rPr>
          <w:rFonts w:cs="Times New Roman"/>
          <w:bCs/>
          <w:i/>
        </w:rPr>
        <w:t>c v</w:t>
      </w:r>
      <w:r>
        <w:rPr>
          <w:rFonts w:cs="Times New Roman"/>
          <w:bCs/>
          <w:i/>
        </w:rPr>
        <w:t>ụ</w:t>
      </w:r>
      <w:r>
        <w:rPr>
          <w:rFonts w:cs="Times New Roman"/>
          <w:bCs/>
          <w:i/>
        </w:rPr>
        <w:t xml:space="preserve"> c</w:t>
      </w:r>
      <w:r>
        <w:rPr>
          <w:rFonts w:cs="Times New Roman"/>
          <w:bCs/>
          <w:i/>
        </w:rPr>
        <w:t>ông tác chung theo quy đ</w:t>
      </w:r>
      <w:r>
        <w:rPr>
          <w:rFonts w:cs="Times New Roman"/>
          <w:bCs/>
          <w:i/>
        </w:rPr>
        <w:t>ị</w:t>
      </w:r>
      <w:r>
        <w:rPr>
          <w:rFonts w:cs="Times New Roman"/>
          <w:bCs/>
          <w:i/>
        </w:rPr>
        <w:t>nh t</w:t>
      </w:r>
      <w:r>
        <w:rPr>
          <w:rFonts w:cs="Times New Roman"/>
          <w:bCs/>
          <w:i/>
        </w:rPr>
        <w:t>ạ</w:t>
      </w:r>
      <w:r>
        <w:rPr>
          <w:rFonts w:cs="Times New Roman"/>
          <w:bCs/>
          <w:i/>
        </w:rPr>
        <w:t>i kho</w:t>
      </w:r>
      <w:r>
        <w:rPr>
          <w:rFonts w:cs="Times New Roman"/>
          <w:bCs/>
          <w:i/>
        </w:rPr>
        <w:t>ả</w:t>
      </w:r>
      <w:r>
        <w:rPr>
          <w:rFonts w:cs="Times New Roman"/>
          <w:bCs/>
          <w:i/>
        </w:rPr>
        <w:t>n 1 Đi</w:t>
      </w:r>
      <w:r>
        <w:rPr>
          <w:rFonts w:cs="Times New Roman"/>
          <w:bCs/>
          <w:i/>
        </w:rPr>
        <w:t>ề</w:t>
      </w:r>
      <w:r>
        <w:rPr>
          <w:rFonts w:cs="Times New Roman"/>
          <w:bCs/>
          <w:i/>
        </w:rPr>
        <w:t>u 2 Thông tư s</w:t>
      </w:r>
      <w:r>
        <w:rPr>
          <w:rFonts w:cs="Times New Roman"/>
          <w:bCs/>
          <w:i/>
        </w:rPr>
        <w:t>ố</w:t>
      </w:r>
      <w:r>
        <w:rPr>
          <w:rFonts w:cs="Times New Roman"/>
          <w:bCs/>
          <w:i/>
        </w:rPr>
        <w:t xml:space="preserve"> 69/2024/TT-BTC ngày 01/10/2024 c</w:t>
      </w:r>
      <w:r>
        <w:rPr>
          <w:rFonts w:cs="Times New Roman"/>
          <w:bCs/>
          <w:i/>
        </w:rPr>
        <w:t>ủ</w:t>
      </w:r>
      <w:r>
        <w:rPr>
          <w:rFonts w:cs="Times New Roman"/>
          <w:bCs/>
          <w:i/>
        </w:rPr>
        <w:t>a B</w:t>
      </w:r>
      <w:r>
        <w:rPr>
          <w:rFonts w:cs="Times New Roman"/>
          <w:bCs/>
          <w:i/>
        </w:rPr>
        <w:t>ộ</w:t>
      </w:r>
      <w:r>
        <w:rPr>
          <w:rFonts w:cs="Times New Roman"/>
          <w:bCs/>
          <w:i/>
        </w:rPr>
        <w:t xml:space="preserve"> trư</w:t>
      </w:r>
      <w:r>
        <w:rPr>
          <w:rFonts w:cs="Times New Roman"/>
          <w:bCs/>
          <w:i/>
        </w:rPr>
        <w:t>ở</w:t>
      </w:r>
      <w:r>
        <w:rPr>
          <w:rFonts w:cs="Times New Roman"/>
          <w:bCs/>
          <w:i/>
        </w:rPr>
        <w:t>ng B</w:t>
      </w:r>
      <w:r>
        <w:rPr>
          <w:rFonts w:cs="Times New Roman"/>
          <w:bCs/>
          <w:i/>
        </w:rPr>
        <w:t>ộ</w:t>
      </w:r>
      <w:r>
        <w:rPr>
          <w:rFonts w:cs="Times New Roman"/>
          <w:bCs/>
          <w:i/>
        </w:rPr>
        <w:t xml:space="preserve"> Tài chính.</w:t>
      </w:r>
      <w:r>
        <w:rPr>
          <w:rFonts w:cs="Times New Roman"/>
          <w:bCs/>
        </w:rPr>
        <w:t>”</w:t>
      </w:r>
    </w:p>
    <w:p w:rsidR="00580893" w:rsidRDefault="006D6436">
      <w:pPr>
        <w:spacing w:before="120" w:after="120" w:line="266" w:lineRule="auto"/>
        <w:ind w:firstLine="680"/>
        <w:jc w:val="both"/>
        <w:rPr>
          <w:rFonts w:cs="Times New Roman"/>
          <w:bCs/>
        </w:rPr>
      </w:pPr>
      <w:r>
        <w:rPr>
          <w:rFonts w:cs="Times New Roman"/>
          <w:bCs/>
        </w:rPr>
        <w:t>Lý do: Phù h</w:t>
      </w:r>
      <w:r>
        <w:rPr>
          <w:rFonts w:cs="Times New Roman"/>
          <w:bCs/>
        </w:rPr>
        <w:t>ợ</w:t>
      </w:r>
      <w:r>
        <w:rPr>
          <w:rFonts w:cs="Times New Roman"/>
          <w:bCs/>
        </w:rPr>
        <w:t>p v</w:t>
      </w:r>
      <w:r>
        <w:rPr>
          <w:rFonts w:cs="Times New Roman"/>
          <w:bCs/>
        </w:rPr>
        <w:t>ớ</w:t>
      </w:r>
      <w:r>
        <w:rPr>
          <w:rFonts w:cs="Times New Roman"/>
          <w:bCs/>
        </w:rPr>
        <w:t>i quy đ</w:t>
      </w:r>
      <w:r>
        <w:rPr>
          <w:rFonts w:cs="Times New Roman"/>
          <w:bCs/>
        </w:rPr>
        <w:t>ị</w:t>
      </w:r>
      <w:r>
        <w:rPr>
          <w:rFonts w:cs="Times New Roman"/>
          <w:bCs/>
        </w:rPr>
        <w:t>nh pháp lu</w:t>
      </w:r>
      <w:r>
        <w:rPr>
          <w:rFonts w:cs="Times New Roman"/>
          <w:bCs/>
        </w:rPr>
        <w:t>ậ</w:t>
      </w:r>
      <w:r>
        <w:rPr>
          <w:rFonts w:cs="Times New Roman"/>
          <w:bCs/>
        </w:rPr>
        <w:t>t hi</w:t>
      </w:r>
      <w:r>
        <w:rPr>
          <w:rFonts w:cs="Times New Roman"/>
          <w:bCs/>
        </w:rPr>
        <w:t>ệ</w:t>
      </w:r>
      <w:r>
        <w:rPr>
          <w:rFonts w:cs="Times New Roman"/>
          <w:bCs/>
        </w:rPr>
        <w:t>n hành và th</w:t>
      </w:r>
      <w:r>
        <w:rPr>
          <w:rFonts w:cs="Times New Roman"/>
          <w:bCs/>
        </w:rPr>
        <w:t>ự</w:t>
      </w:r>
      <w:r>
        <w:rPr>
          <w:rFonts w:cs="Times New Roman"/>
          <w:bCs/>
        </w:rPr>
        <w:t>c t</w:t>
      </w:r>
      <w:r>
        <w:rPr>
          <w:rFonts w:cs="Times New Roman"/>
          <w:bCs/>
        </w:rPr>
        <w:t>ế</w:t>
      </w:r>
      <w:r>
        <w:rPr>
          <w:rFonts w:cs="Times New Roman"/>
          <w:bCs/>
        </w:rPr>
        <w:t xml:space="preserve"> đ</w:t>
      </w:r>
      <w:r>
        <w:rPr>
          <w:rFonts w:cs="Times New Roman"/>
          <w:bCs/>
        </w:rPr>
        <w:t>ị</w:t>
      </w:r>
      <w:r>
        <w:rPr>
          <w:rFonts w:cs="Times New Roman"/>
          <w:bCs/>
        </w:rPr>
        <w:t>a phương.</w:t>
      </w:r>
    </w:p>
    <w:p w:rsidR="00580893" w:rsidRDefault="006D6436">
      <w:pPr>
        <w:spacing w:before="120" w:after="120" w:line="266" w:lineRule="auto"/>
        <w:ind w:firstLine="680"/>
        <w:jc w:val="both"/>
        <w:rPr>
          <w:rFonts w:cs="Times New Roman"/>
          <w:bCs/>
        </w:rPr>
      </w:pPr>
      <w:proofErr w:type="gramStart"/>
      <w:r>
        <w:rPr>
          <w:rFonts w:cs="Times New Roman"/>
          <w:b/>
          <w:bCs/>
        </w:rPr>
        <w:t>Đi</w:t>
      </w:r>
      <w:r>
        <w:rPr>
          <w:rFonts w:cs="Times New Roman"/>
          <w:b/>
          <w:bCs/>
        </w:rPr>
        <w:t>ề</w:t>
      </w:r>
      <w:r>
        <w:rPr>
          <w:rFonts w:cs="Times New Roman"/>
          <w:b/>
          <w:bCs/>
        </w:rPr>
        <w:t>u 2.</w:t>
      </w:r>
      <w:proofErr w:type="gramEnd"/>
      <w:r>
        <w:rPr>
          <w:rFonts w:cs="Times New Roman"/>
          <w:b/>
          <w:bCs/>
        </w:rPr>
        <w:t xml:space="preserve"> </w:t>
      </w:r>
      <w:r>
        <w:rPr>
          <w:rFonts w:cs="Times New Roman"/>
          <w:bCs/>
        </w:rPr>
        <w:t>Giao S</w:t>
      </w:r>
      <w:r>
        <w:rPr>
          <w:rFonts w:cs="Times New Roman"/>
          <w:bCs/>
        </w:rPr>
        <w:t>ở</w:t>
      </w:r>
      <w:r>
        <w:rPr>
          <w:rFonts w:cs="Times New Roman"/>
          <w:bCs/>
        </w:rPr>
        <w:t xml:space="preserve"> Tài chính, Ban Qu</w:t>
      </w:r>
      <w:r>
        <w:rPr>
          <w:rFonts w:cs="Times New Roman"/>
          <w:bCs/>
        </w:rPr>
        <w:t>ả</w:t>
      </w:r>
      <w:r>
        <w:rPr>
          <w:rFonts w:cs="Times New Roman"/>
          <w:bCs/>
        </w:rPr>
        <w:t>n lý d</w:t>
      </w:r>
      <w:r>
        <w:rPr>
          <w:rFonts w:cs="Times New Roman"/>
          <w:bCs/>
        </w:rPr>
        <w:t>ự</w:t>
      </w:r>
      <w:r>
        <w:rPr>
          <w:rFonts w:cs="Times New Roman"/>
          <w:bCs/>
        </w:rPr>
        <w:t xml:space="preserve"> án Đ</w:t>
      </w:r>
      <w:r>
        <w:rPr>
          <w:rFonts w:cs="Times New Roman"/>
          <w:bCs/>
        </w:rPr>
        <w:t>ầ</w:t>
      </w:r>
      <w:r>
        <w:rPr>
          <w:rFonts w:cs="Times New Roman"/>
          <w:bCs/>
        </w:rPr>
        <w:t>u tư xây d</w:t>
      </w:r>
      <w:r>
        <w:rPr>
          <w:rFonts w:cs="Times New Roman"/>
          <w:bCs/>
        </w:rPr>
        <w:t>ự</w:t>
      </w:r>
      <w:r>
        <w:rPr>
          <w:rFonts w:cs="Times New Roman"/>
          <w:bCs/>
        </w:rPr>
        <w:t>ng t</w:t>
      </w:r>
      <w:r>
        <w:rPr>
          <w:rFonts w:cs="Times New Roman"/>
          <w:bCs/>
        </w:rPr>
        <w:t>ỉ</w:t>
      </w:r>
      <w:r>
        <w:rPr>
          <w:rFonts w:cs="Times New Roman"/>
          <w:bCs/>
        </w:rPr>
        <w:t xml:space="preserve">nh </w:t>
      </w:r>
      <w:r>
        <w:rPr>
          <w:rFonts w:cs="Times New Roman"/>
          <w:bCs/>
        </w:rPr>
        <w:t>Long An ph</w:t>
      </w:r>
      <w:r>
        <w:rPr>
          <w:rFonts w:cs="Times New Roman"/>
          <w:bCs/>
        </w:rPr>
        <w:t>ố</w:t>
      </w:r>
      <w:r>
        <w:rPr>
          <w:rFonts w:cs="Times New Roman"/>
          <w:bCs/>
        </w:rPr>
        <w:t>i h</w:t>
      </w:r>
      <w:r>
        <w:rPr>
          <w:rFonts w:cs="Times New Roman"/>
          <w:bCs/>
        </w:rPr>
        <w:t>ợ</w:t>
      </w:r>
      <w:r>
        <w:rPr>
          <w:rFonts w:cs="Times New Roman"/>
          <w:bCs/>
        </w:rPr>
        <w:t>p v</w:t>
      </w:r>
      <w:r>
        <w:rPr>
          <w:rFonts w:cs="Times New Roman"/>
          <w:bCs/>
        </w:rPr>
        <w:t>ớ</w:t>
      </w:r>
      <w:r>
        <w:rPr>
          <w:rFonts w:cs="Times New Roman"/>
          <w:bCs/>
        </w:rPr>
        <w:t>i các cơ quan, t</w:t>
      </w:r>
      <w:r>
        <w:rPr>
          <w:rFonts w:cs="Times New Roman"/>
          <w:bCs/>
        </w:rPr>
        <w:t>ổ</w:t>
      </w:r>
      <w:r>
        <w:rPr>
          <w:rFonts w:cs="Times New Roman"/>
          <w:bCs/>
        </w:rPr>
        <w:t xml:space="preserve"> ch</w:t>
      </w:r>
      <w:r>
        <w:rPr>
          <w:rFonts w:cs="Times New Roman"/>
          <w:bCs/>
        </w:rPr>
        <w:t>ứ</w:t>
      </w:r>
      <w:r>
        <w:rPr>
          <w:rFonts w:cs="Times New Roman"/>
          <w:bCs/>
        </w:rPr>
        <w:t>c, đơn v</w:t>
      </w:r>
      <w:r>
        <w:rPr>
          <w:rFonts w:cs="Times New Roman"/>
          <w:bCs/>
        </w:rPr>
        <w:t>ị</w:t>
      </w:r>
      <w:r>
        <w:rPr>
          <w:rFonts w:cs="Times New Roman"/>
          <w:bCs/>
        </w:rPr>
        <w:t xml:space="preserve"> có liên quan và UBND các huy</w:t>
      </w:r>
      <w:r>
        <w:rPr>
          <w:rFonts w:cs="Times New Roman"/>
          <w:bCs/>
        </w:rPr>
        <w:t>ệ</w:t>
      </w:r>
      <w:r>
        <w:rPr>
          <w:rFonts w:cs="Times New Roman"/>
          <w:bCs/>
        </w:rPr>
        <w:t>n, th</w:t>
      </w:r>
      <w:r>
        <w:rPr>
          <w:rFonts w:cs="Times New Roman"/>
          <w:bCs/>
        </w:rPr>
        <w:t>ị</w:t>
      </w:r>
      <w:r>
        <w:rPr>
          <w:rFonts w:cs="Times New Roman"/>
          <w:bCs/>
        </w:rPr>
        <w:t xml:space="preserve"> xã, thành ph</w:t>
      </w:r>
      <w:r>
        <w:rPr>
          <w:rFonts w:cs="Times New Roman"/>
          <w:bCs/>
        </w:rPr>
        <w:t>ố</w:t>
      </w:r>
      <w:r>
        <w:rPr>
          <w:rFonts w:cs="Times New Roman"/>
          <w:bCs/>
        </w:rPr>
        <w:t xml:space="preserve"> t</w:t>
      </w:r>
      <w:r>
        <w:rPr>
          <w:rFonts w:cs="Times New Roman"/>
          <w:bCs/>
        </w:rPr>
        <w:t>ổ</w:t>
      </w:r>
      <w:r>
        <w:rPr>
          <w:rFonts w:cs="Times New Roman"/>
          <w:bCs/>
        </w:rPr>
        <w:t xml:space="preserve"> ch</w:t>
      </w:r>
      <w:r>
        <w:rPr>
          <w:rFonts w:cs="Times New Roman"/>
          <w:bCs/>
        </w:rPr>
        <w:t>ứ</w:t>
      </w:r>
      <w:r>
        <w:rPr>
          <w:rFonts w:cs="Times New Roman"/>
          <w:bCs/>
        </w:rPr>
        <w:t>c tri</w:t>
      </w:r>
      <w:r>
        <w:rPr>
          <w:rFonts w:cs="Times New Roman"/>
          <w:bCs/>
        </w:rPr>
        <w:t>ể</w:t>
      </w:r>
      <w:r>
        <w:rPr>
          <w:rFonts w:cs="Times New Roman"/>
          <w:bCs/>
        </w:rPr>
        <w:t>n khai th</w:t>
      </w:r>
      <w:r>
        <w:rPr>
          <w:rFonts w:cs="Times New Roman"/>
          <w:bCs/>
        </w:rPr>
        <w:t>ự</w:t>
      </w:r>
      <w:r>
        <w:rPr>
          <w:rFonts w:cs="Times New Roman"/>
          <w:bCs/>
        </w:rPr>
        <w:t>c hi</w:t>
      </w:r>
      <w:r>
        <w:rPr>
          <w:rFonts w:cs="Times New Roman"/>
          <w:bCs/>
        </w:rPr>
        <w:t>ệ</w:t>
      </w:r>
      <w:r>
        <w:rPr>
          <w:rFonts w:cs="Times New Roman"/>
          <w:bCs/>
        </w:rPr>
        <w:t>n Quy</w:t>
      </w:r>
      <w:r>
        <w:rPr>
          <w:rFonts w:cs="Times New Roman"/>
          <w:bCs/>
        </w:rPr>
        <w:t>ế</w:t>
      </w:r>
      <w:r>
        <w:rPr>
          <w:rFonts w:cs="Times New Roman"/>
          <w:bCs/>
        </w:rPr>
        <w:t>t đ</w:t>
      </w:r>
      <w:r>
        <w:rPr>
          <w:rFonts w:cs="Times New Roman"/>
          <w:bCs/>
        </w:rPr>
        <w:t>ị</w:t>
      </w:r>
      <w:r>
        <w:rPr>
          <w:rFonts w:cs="Times New Roman"/>
          <w:bCs/>
        </w:rPr>
        <w:t>nh này.</w:t>
      </w:r>
    </w:p>
    <w:p w:rsidR="00580893" w:rsidRDefault="006D6436">
      <w:pPr>
        <w:widowControl w:val="0"/>
        <w:spacing w:before="120" w:after="120" w:line="266" w:lineRule="auto"/>
        <w:ind w:firstLine="680"/>
        <w:jc w:val="both"/>
        <w:rPr>
          <w:rFonts w:cs="Times New Roman"/>
          <w:bCs/>
        </w:rPr>
      </w:pPr>
      <w:proofErr w:type="gramStart"/>
      <w:r>
        <w:rPr>
          <w:rFonts w:cs="Times New Roman"/>
          <w:bCs/>
        </w:rPr>
        <w:t>Quy</w:t>
      </w:r>
      <w:r>
        <w:rPr>
          <w:rFonts w:cs="Times New Roman"/>
          <w:bCs/>
        </w:rPr>
        <w:t>ế</w:t>
      </w:r>
      <w:r>
        <w:rPr>
          <w:rFonts w:cs="Times New Roman"/>
          <w:bCs/>
        </w:rPr>
        <w:t>t đ</w:t>
      </w:r>
      <w:r>
        <w:rPr>
          <w:rFonts w:cs="Times New Roman"/>
          <w:bCs/>
        </w:rPr>
        <w:t>ị</w:t>
      </w:r>
      <w:r>
        <w:rPr>
          <w:rFonts w:cs="Times New Roman"/>
          <w:bCs/>
        </w:rPr>
        <w:t>nh này có hi</w:t>
      </w:r>
      <w:r>
        <w:rPr>
          <w:rFonts w:cs="Times New Roman"/>
          <w:bCs/>
        </w:rPr>
        <w:t>ệ</w:t>
      </w:r>
      <w:r>
        <w:rPr>
          <w:rFonts w:cs="Times New Roman"/>
          <w:bCs/>
        </w:rPr>
        <w:t>u l</w:t>
      </w:r>
      <w:r>
        <w:rPr>
          <w:rFonts w:cs="Times New Roman"/>
          <w:bCs/>
        </w:rPr>
        <w:t>ự</w:t>
      </w:r>
      <w:r>
        <w:rPr>
          <w:rFonts w:cs="Times New Roman"/>
          <w:bCs/>
        </w:rPr>
        <w:t>c thi hành k</w:t>
      </w:r>
      <w:r>
        <w:rPr>
          <w:rFonts w:cs="Times New Roman"/>
          <w:bCs/>
        </w:rPr>
        <w:t>ể</w:t>
      </w:r>
      <w:r>
        <w:rPr>
          <w:rFonts w:cs="Times New Roman"/>
          <w:bCs/>
        </w:rPr>
        <w:t xml:space="preserve"> t</w:t>
      </w:r>
      <w:r>
        <w:rPr>
          <w:rFonts w:cs="Times New Roman"/>
          <w:bCs/>
        </w:rPr>
        <w:t>ừ</w:t>
      </w:r>
      <w:r>
        <w:rPr>
          <w:rFonts w:cs="Times New Roman"/>
          <w:bCs/>
        </w:rPr>
        <w:t xml:space="preserve"> ngày 25/4/2025.</w:t>
      </w:r>
      <w:proofErr w:type="gramEnd"/>
    </w:p>
    <w:p w:rsidR="00580893" w:rsidRDefault="006D6436">
      <w:pPr>
        <w:widowControl w:val="0"/>
        <w:spacing w:before="120" w:after="120" w:line="266" w:lineRule="auto"/>
        <w:ind w:firstLine="680"/>
        <w:jc w:val="both"/>
        <w:rPr>
          <w:rFonts w:eastAsia="Times New Roman" w:cs="Times New Roman"/>
          <w:szCs w:val="28"/>
          <w:lang w:val="nl-NL"/>
        </w:rPr>
      </w:pPr>
      <w:proofErr w:type="gramStart"/>
      <w:r>
        <w:rPr>
          <w:rFonts w:cs="Times New Roman"/>
          <w:b/>
          <w:bCs/>
        </w:rPr>
        <w:t>Đi</w:t>
      </w:r>
      <w:r>
        <w:rPr>
          <w:rFonts w:cs="Times New Roman"/>
          <w:b/>
          <w:bCs/>
        </w:rPr>
        <w:t>ề</w:t>
      </w:r>
      <w:r>
        <w:rPr>
          <w:rFonts w:cs="Times New Roman"/>
          <w:b/>
          <w:bCs/>
        </w:rPr>
        <w:t>u 3.</w:t>
      </w:r>
      <w:proofErr w:type="gramEnd"/>
      <w:r>
        <w:rPr>
          <w:rFonts w:cs="Times New Roman"/>
          <w:b/>
          <w:bCs/>
        </w:rPr>
        <w:t xml:space="preserve"> </w:t>
      </w:r>
      <w:r>
        <w:rPr>
          <w:rFonts w:eastAsia="Times New Roman" w:cs="Times New Roman"/>
          <w:szCs w:val="28"/>
          <w:lang w:val="nl-NL"/>
        </w:rPr>
        <w:t>Chánh Văn phòng UBND tỉnh, Giám đốc Kho bạc Nhà nước khu vực XVII, Thủ trưởng các sở, ngành và đoàn thể tỉnh; Chủ tịch UBND các huyện, thị xã, thành phố và thủ trưởng các cơ quan, đơn vị có liên quan chịu trách nhiệm thi hành Quyết định này</w:t>
      </w:r>
      <w:r>
        <w:rPr>
          <w:rFonts w:cs="Times New Roman"/>
          <w:bCs/>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80893">
        <w:trPr>
          <w:tblCellSpacing w:w="0" w:type="dxa"/>
        </w:trPr>
        <w:tc>
          <w:tcPr>
            <w:tcW w:w="4428" w:type="dxa"/>
            <w:shd w:val="clear" w:color="auto" w:fill="FFFFFF"/>
            <w:tcMar>
              <w:top w:w="0" w:type="dxa"/>
              <w:left w:w="108" w:type="dxa"/>
              <w:bottom w:w="0" w:type="dxa"/>
              <w:right w:w="108" w:type="dxa"/>
            </w:tcMar>
          </w:tcPr>
          <w:p w:rsidR="00580893" w:rsidRDefault="006D6436">
            <w:pPr>
              <w:spacing w:after="0" w:line="240" w:lineRule="auto"/>
              <w:rPr>
                <w:rFonts w:eastAsia="Times New Roman" w:cs="Times New Roman"/>
                <w:sz w:val="22"/>
              </w:rPr>
            </w:pPr>
            <w:r>
              <w:rPr>
                <w:rFonts w:eastAsia="Times New Roman" w:cs="Times New Roman"/>
                <w:b/>
                <w:bCs/>
                <w:i/>
                <w:iCs/>
                <w:sz w:val="24"/>
                <w:szCs w:val="24"/>
              </w:rPr>
              <w:t>Nơi nhận:</w:t>
            </w:r>
            <w:r>
              <w:rPr>
                <w:rFonts w:eastAsia="Times New Roman" w:cs="Times New Roman"/>
                <w:b/>
                <w:bCs/>
                <w:i/>
                <w:iCs/>
                <w:sz w:val="24"/>
                <w:szCs w:val="24"/>
              </w:rPr>
              <w:br/>
            </w:r>
            <w:r>
              <w:rPr>
                <w:rFonts w:eastAsia="Times New Roman" w:cs="Times New Roman"/>
                <w:sz w:val="22"/>
              </w:rPr>
              <w:t xml:space="preserve">- </w:t>
            </w:r>
            <w:r>
              <w:rPr>
                <w:rFonts w:eastAsia="Times New Roman" w:cs="Times New Roman"/>
                <w:sz w:val="22"/>
              </w:rPr>
              <w:t>Như Điều 3;</w:t>
            </w:r>
            <w:r>
              <w:rPr>
                <w:rFonts w:eastAsia="Times New Roman" w:cs="Times New Roman"/>
                <w:sz w:val="22"/>
              </w:rPr>
              <w:br/>
              <w:t>- Cục Kiểm tra văn bản - Bộ Tư pháp;</w:t>
            </w:r>
            <w:r>
              <w:rPr>
                <w:rFonts w:eastAsia="Times New Roman" w:cs="Times New Roman"/>
                <w:sz w:val="22"/>
              </w:rPr>
              <w:br/>
              <w:t>- Vụ Pháp chế - Bộ Tài chính;</w:t>
            </w:r>
          </w:p>
          <w:p w:rsidR="00580893" w:rsidRDefault="006D6436">
            <w:pPr>
              <w:spacing w:after="0" w:line="240" w:lineRule="auto"/>
              <w:rPr>
                <w:rFonts w:eastAsia="Times New Roman" w:cs="Times New Roman"/>
                <w:sz w:val="22"/>
              </w:rPr>
            </w:pPr>
            <w:r>
              <w:rPr>
                <w:rFonts w:eastAsia="Times New Roman" w:cs="Times New Roman"/>
                <w:sz w:val="22"/>
              </w:rPr>
              <w:t>- TT.TU, TT.HĐND tỉnh;</w:t>
            </w:r>
            <w:r>
              <w:rPr>
                <w:rFonts w:eastAsia="Times New Roman" w:cs="Times New Roman"/>
                <w:sz w:val="22"/>
              </w:rPr>
              <w:br/>
              <w:t>- CT, PCT.UBND tỉnh;</w:t>
            </w:r>
          </w:p>
          <w:p w:rsidR="00580893" w:rsidRDefault="006D6436">
            <w:pPr>
              <w:spacing w:after="0" w:line="240" w:lineRule="auto"/>
              <w:rPr>
                <w:rFonts w:eastAsia="Times New Roman" w:cs="Times New Roman"/>
                <w:sz w:val="22"/>
              </w:rPr>
            </w:pPr>
            <w:r>
              <w:rPr>
                <w:rFonts w:eastAsia="Times New Roman" w:cs="Times New Roman"/>
                <w:sz w:val="22"/>
              </w:rPr>
              <w:t>- CVP, PCVP.UBND tỉnh;</w:t>
            </w:r>
          </w:p>
          <w:p w:rsidR="00580893" w:rsidRDefault="006D6436">
            <w:pPr>
              <w:spacing w:after="0" w:line="240" w:lineRule="auto"/>
              <w:rPr>
                <w:rFonts w:eastAsia="Times New Roman" w:cs="Times New Roman"/>
                <w:sz w:val="22"/>
              </w:rPr>
            </w:pPr>
            <w:r>
              <w:rPr>
                <w:rFonts w:eastAsia="Times New Roman" w:cs="Times New Roman"/>
                <w:sz w:val="22"/>
              </w:rPr>
              <w:t>- Phòng: HCQT, KTTC, VHXH;</w:t>
            </w:r>
            <w:r>
              <w:rPr>
                <w:rFonts w:eastAsia="Times New Roman" w:cs="Times New Roman"/>
                <w:sz w:val="22"/>
              </w:rPr>
              <w:br/>
              <w:t>- Cổng thông tin điện tử tỉnh;</w:t>
            </w:r>
          </w:p>
          <w:p w:rsidR="00580893" w:rsidRDefault="006D6436">
            <w:pPr>
              <w:spacing w:after="0" w:line="240" w:lineRule="auto"/>
              <w:rPr>
                <w:rFonts w:eastAsia="Times New Roman" w:cs="Times New Roman"/>
                <w:sz w:val="22"/>
              </w:rPr>
            </w:pPr>
            <w:r>
              <w:rPr>
                <w:rFonts w:eastAsia="Times New Roman" w:cs="Times New Roman"/>
                <w:sz w:val="22"/>
              </w:rPr>
              <w:t xml:space="preserve">- Công báo tỉnh; </w:t>
            </w:r>
          </w:p>
          <w:p w:rsidR="00580893" w:rsidRDefault="006D6436">
            <w:pPr>
              <w:spacing w:after="0" w:line="240" w:lineRule="auto"/>
              <w:rPr>
                <w:rFonts w:eastAsia="Times New Roman" w:cs="Times New Roman"/>
                <w:sz w:val="24"/>
                <w:szCs w:val="24"/>
              </w:rPr>
            </w:pPr>
            <w:r>
              <w:rPr>
                <w:rFonts w:eastAsia="Times New Roman" w:cs="Times New Roman"/>
                <w:sz w:val="22"/>
              </w:rPr>
              <w:t>- Lưu: VT, Quoc.</w:t>
            </w:r>
          </w:p>
        </w:tc>
        <w:tc>
          <w:tcPr>
            <w:tcW w:w="4428" w:type="dxa"/>
            <w:shd w:val="clear" w:color="auto" w:fill="FFFFFF"/>
            <w:tcMar>
              <w:top w:w="0" w:type="dxa"/>
              <w:left w:w="108" w:type="dxa"/>
              <w:bottom w:w="0" w:type="dxa"/>
              <w:right w:w="108" w:type="dxa"/>
            </w:tcMar>
          </w:tcPr>
          <w:p w:rsidR="00580893" w:rsidRDefault="006D6436">
            <w:pPr>
              <w:spacing w:after="0" w:line="240" w:lineRule="auto"/>
              <w:jc w:val="center"/>
              <w:rPr>
                <w:rFonts w:eastAsia="Times New Roman" w:cs="Times New Roman"/>
                <w:b/>
                <w:bCs/>
                <w:szCs w:val="28"/>
              </w:rPr>
            </w:pPr>
            <w:r>
              <w:rPr>
                <w:rFonts w:eastAsia="Times New Roman" w:cs="Times New Roman"/>
                <w:b/>
                <w:bCs/>
                <w:szCs w:val="28"/>
              </w:rPr>
              <w:t>TM. ỦY BAN NHÂN D</w:t>
            </w:r>
            <w:r>
              <w:rPr>
                <w:rFonts w:eastAsia="Times New Roman" w:cs="Times New Roman"/>
                <w:b/>
                <w:bCs/>
                <w:szCs w:val="28"/>
              </w:rPr>
              <w:t>ÂN</w:t>
            </w:r>
          </w:p>
          <w:p w:rsidR="00580893" w:rsidRDefault="00A82BA3">
            <w:pPr>
              <w:spacing w:after="0" w:line="240" w:lineRule="auto"/>
              <w:jc w:val="center"/>
              <w:rPr>
                <w:rFonts w:eastAsia="Times New Roman" w:cs="Times New Roman"/>
                <w:b/>
                <w:bCs/>
                <w:szCs w:val="28"/>
              </w:rPr>
            </w:pPr>
            <w:r>
              <w:rPr>
                <w:rFonts w:eastAsia="Times New Roman" w:cs="Times New Roman"/>
                <w:b/>
                <w:bCs/>
                <w:szCs w:val="28"/>
              </w:rPr>
              <w:t xml:space="preserve">KT. </w:t>
            </w:r>
            <w:r w:rsidR="006D6436">
              <w:rPr>
                <w:rFonts w:eastAsia="Times New Roman" w:cs="Times New Roman"/>
                <w:b/>
                <w:bCs/>
                <w:szCs w:val="28"/>
              </w:rPr>
              <w:t>CHỦ TỊCH</w:t>
            </w:r>
          </w:p>
          <w:p w:rsidR="00580893" w:rsidRDefault="00A82BA3">
            <w:pPr>
              <w:spacing w:after="0" w:line="240" w:lineRule="auto"/>
              <w:jc w:val="center"/>
              <w:rPr>
                <w:rFonts w:eastAsia="Times New Roman" w:cs="Times New Roman"/>
                <w:b/>
                <w:bCs/>
                <w:szCs w:val="28"/>
              </w:rPr>
            </w:pPr>
            <w:r>
              <w:rPr>
                <w:rFonts w:eastAsia="Times New Roman" w:cs="Times New Roman"/>
                <w:b/>
                <w:bCs/>
                <w:szCs w:val="28"/>
              </w:rPr>
              <w:t>PHÓ CHỦ TỊCH</w:t>
            </w:r>
            <w:r w:rsidR="006D6436">
              <w:rPr>
                <w:rFonts w:eastAsia="Times New Roman" w:cs="Times New Roman"/>
                <w:b/>
                <w:bCs/>
                <w:szCs w:val="28"/>
              </w:rPr>
              <w:br/>
            </w:r>
            <w:r w:rsidR="006D6436">
              <w:rPr>
                <w:rFonts w:eastAsia="Times New Roman" w:cs="Times New Roman"/>
                <w:b/>
                <w:bCs/>
                <w:szCs w:val="28"/>
              </w:rPr>
              <w:br/>
            </w:r>
            <w:r w:rsidR="006D6436">
              <w:rPr>
                <w:rFonts w:eastAsia="Times New Roman" w:cs="Times New Roman"/>
                <w:b/>
                <w:bCs/>
                <w:szCs w:val="28"/>
              </w:rPr>
              <w:br/>
            </w:r>
          </w:p>
          <w:p w:rsidR="00580893" w:rsidRDefault="00A82BA3">
            <w:pPr>
              <w:spacing w:after="0" w:line="240" w:lineRule="auto"/>
              <w:jc w:val="center"/>
              <w:rPr>
                <w:rFonts w:eastAsia="Times New Roman" w:cs="Times New Roman"/>
                <w:szCs w:val="28"/>
              </w:rPr>
            </w:pPr>
            <w:r>
              <w:rPr>
                <w:rFonts w:eastAsia="Times New Roman" w:cs="Times New Roman"/>
                <w:b/>
                <w:bCs/>
                <w:szCs w:val="28"/>
              </w:rPr>
              <w:t>Huỳnh Văn Sơn</w:t>
            </w:r>
            <w:bookmarkStart w:id="1" w:name="_GoBack"/>
            <w:bookmarkEnd w:id="1"/>
            <w:r w:rsidR="006D6436">
              <w:rPr>
                <w:rFonts w:eastAsia="Times New Roman" w:cs="Times New Roman"/>
                <w:b/>
                <w:bCs/>
                <w:szCs w:val="28"/>
              </w:rPr>
              <w:br/>
            </w:r>
          </w:p>
          <w:p w:rsidR="00580893" w:rsidRDefault="00580893">
            <w:pPr>
              <w:spacing w:after="0" w:line="240" w:lineRule="auto"/>
              <w:jc w:val="center"/>
              <w:rPr>
                <w:rFonts w:eastAsia="Times New Roman" w:cs="Times New Roman"/>
                <w:b/>
                <w:szCs w:val="28"/>
              </w:rPr>
            </w:pPr>
          </w:p>
        </w:tc>
      </w:tr>
    </w:tbl>
    <w:p w:rsidR="00580893" w:rsidRDefault="00580893">
      <w:pPr>
        <w:tabs>
          <w:tab w:val="center" w:pos="450"/>
          <w:tab w:val="center" w:pos="5760"/>
        </w:tabs>
        <w:spacing w:after="60" w:line="269" w:lineRule="auto"/>
        <w:ind w:firstLine="680"/>
        <w:jc w:val="both"/>
        <w:rPr>
          <w:rFonts w:cs="Times New Roman"/>
        </w:rPr>
      </w:pPr>
    </w:p>
    <w:sectPr w:rsidR="00580893">
      <w:headerReference w:type="default" r:id="rId8"/>
      <w:pgSz w:w="11909" w:h="16834"/>
      <w:pgMar w:top="1191" w:right="1134" w:bottom="1134" w:left="1701" w:header="720" w:footer="43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436" w:rsidRDefault="006D6436">
      <w:pPr>
        <w:spacing w:after="0" w:line="240" w:lineRule="auto"/>
      </w:pPr>
      <w:r>
        <w:separator/>
      </w:r>
    </w:p>
  </w:endnote>
  <w:endnote w:type="continuationSeparator" w:id="0">
    <w:p w:rsidR="006D6436" w:rsidRDefault="006D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436" w:rsidRDefault="006D6436">
      <w:pPr>
        <w:spacing w:after="0" w:line="240" w:lineRule="auto"/>
      </w:pPr>
      <w:r>
        <w:separator/>
      </w:r>
    </w:p>
  </w:footnote>
  <w:footnote w:type="continuationSeparator" w:id="0">
    <w:p w:rsidR="006D6436" w:rsidRDefault="006D6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090299"/>
      <w:docPartObj>
        <w:docPartGallery w:val="Page Numbers (Top of Page)"/>
        <w:docPartUnique/>
      </w:docPartObj>
    </w:sdtPr>
    <w:sdtEndPr/>
    <w:sdtContent>
      <w:p w:rsidR="00580893" w:rsidRDefault="006D6436">
        <w:pPr>
          <w:pStyle w:val="Header"/>
          <w:jc w:val="center"/>
        </w:pPr>
        <w:r>
          <w:fldChar w:fldCharType="begin"/>
        </w:r>
        <w:r>
          <w:instrText xml:space="preserve"> PAGE   \* MERGEFORMAT </w:instrText>
        </w:r>
        <w:r>
          <w:fldChar w:fldCharType="separate"/>
        </w:r>
        <w:r w:rsidR="00A82BA3">
          <w:rPr>
            <w:noProof/>
          </w:rPr>
          <w:t>2</w:t>
        </w:r>
        <w:r>
          <w:fldChar w:fldCharType="end"/>
        </w:r>
      </w:p>
    </w:sdtContent>
  </w:sdt>
  <w:p w:rsidR="00580893" w:rsidRDefault="005808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A54FA"/>
    <w:multiLevelType w:val="multilevel"/>
    <w:tmpl w:val="AA609BB4"/>
    <w:lvl w:ilvl="0">
      <w:numFmt w:val="bullet"/>
      <w:lvlText w:val="-"/>
      <w:lvlJc w:val="left"/>
      <w:pPr>
        <w:ind w:left="1040" w:hanging="360"/>
      </w:pPr>
      <w:rPr>
        <w:rFonts w:ascii="Times New Roman" w:eastAsia="Times New Roman" w:hAnsi="Times New Roman" w:cs="Times New Roman" w:hint="default"/>
      </w:rPr>
    </w:lvl>
    <w:lvl w:ilvl="1">
      <w:start w:val="1"/>
      <w:numFmt w:val="bullet"/>
      <w:lvlText w:val="o"/>
      <w:lvlJc w:val="left"/>
      <w:pPr>
        <w:ind w:left="1760" w:hanging="360"/>
      </w:pPr>
      <w:rPr>
        <w:rFonts w:ascii="Courier New" w:hAnsi="Courier New" w:cs="Courier New" w:hint="default"/>
      </w:rPr>
    </w:lvl>
    <w:lvl w:ilvl="2">
      <w:start w:val="1"/>
      <w:numFmt w:val="bullet"/>
      <w:lvlText w:val=""/>
      <w:lvlJc w:val="left"/>
      <w:pPr>
        <w:ind w:left="2480" w:hanging="360"/>
      </w:pPr>
      <w:rPr>
        <w:rFonts w:ascii="Wingdings" w:hAnsi="Wingdings"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93"/>
    <w:rsid w:val="00165366"/>
    <w:rsid w:val="00580893"/>
    <w:rsid w:val="006D6436"/>
    <w:rsid w:val="00A82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alibr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Light">
    <w:name w:val="Grid Table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Accent 1"/>
    <w:basedOn w:val="TableNormal"/>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Accent 2"/>
    <w:basedOn w:val="Table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Accent 3"/>
    <w:basedOn w:val="Table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Accent 4"/>
    <w:basedOn w:val="Table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Accent 5"/>
    <w:basedOn w:val="TableNormal"/>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Accent 6"/>
    <w:basedOn w:val="Table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Accent 3"/>
    <w:basedOn w:val="Table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Accent 5"/>
    <w:basedOn w:val="TableNormal"/>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Accent 6"/>
    <w:basedOn w:val="Table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Accent 2"/>
    <w:basedOn w:val="Table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Accent 3"/>
    <w:basedOn w:val="Table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Accent 4"/>
    <w:basedOn w:val="Table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Accent 5"/>
    <w:basedOn w:val="TableNormal"/>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Accent 6"/>
    <w:basedOn w:val="Table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Accent 1"/>
    <w:basedOn w:val="TableNormal"/>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Accent 2"/>
    <w:basedOn w:val="Table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Accent 3"/>
    <w:basedOn w:val="Table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Accent 4"/>
    <w:basedOn w:val="Table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Accent 5"/>
    <w:basedOn w:val="TableNormal"/>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Accent 6"/>
    <w:basedOn w:val="Table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Accent 3"/>
    <w:basedOn w:val="Table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Accent 5"/>
    <w:basedOn w:val="TableNormal"/>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Accent 6"/>
    <w:basedOn w:val="Table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Accent 1"/>
    <w:basedOn w:val="TableNormal"/>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Accent 2"/>
    <w:basedOn w:val="Table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Accent 3"/>
    <w:basedOn w:val="Table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Accent 4"/>
    <w:basedOn w:val="Table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Accent 5"/>
    <w:basedOn w:val="TableNormal"/>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Accent 6"/>
    <w:basedOn w:val="Table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Accent 1"/>
    <w:basedOn w:val="TableNormal"/>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Accent 2"/>
    <w:basedOn w:val="Table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Accent 3"/>
    <w:basedOn w:val="Table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Accent 4"/>
    <w:basedOn w:val="Table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Accent 5"/>
    <w:basedOn w:val="TableNormal"/>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Accent 6"/>
    <w:basedOn w:val="Table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Accent 2"/>
    <w:basedOn w:val="Table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Accent 3"/>
    <w:basedOn w:val="Table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Accent 4"/>
    <w:basedOn w:val="Table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Accent 5"/>
    <w:basedOn w:val="TableNormal"/>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Accent 6"/>
    <w:basedOn w:val="Table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Accent 2"/>
    <w:basedOn w:val="Table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Accent 3"/>
    <w:basedOn w:val="Table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Accent 4"/>
    <w:basedOn w:val="Table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Accent 5"/>
    <w:basedOn w:val="TableNormal"/>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Accent 6"/>
    <w:basedOn w:val="Table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alibr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Light">
    <w:name w:val="Grid Table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Accent 1"/>
    <w:basedOn w:val="TableNormal"/>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Accent 2"/>
    <w:basedOn w:val="Table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Accent 3"/>
    <w:basedOn w:val="Table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Accent 4"/>
    <w:basedOn w:val="Table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Accent 5"/>
    <w:basedOn w:val="TableNormal"/>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Accent 6"/>
    <w:basedOn w:val="Table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Accent 3"/>
    <w:basedOn w:val="Table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Accent 5"/>
    <w:basedOn w:val="TableNormal"/>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Accent 6"/>
    <w:basedOn w:val="Table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Accent 2"/>
    <w:basedOn w:val="Table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Accent 3"/>
    <w:basedOn w:val="Table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Accent 4"/>
    <w:basedOn w:val="Table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Accent 5"/>
    <w:basedOn w:val="TableNormal"/>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Accent 6"/>
    <w:basedOn w:val="Table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Accent 1"/>
    <w:basedOn w:val="TableNormal"/>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Accent 2"/>
    <w:basedOn w:val="Table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Accent 3"/>
    <w:basedOn w:val="Table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Accent 4"/>
    <w:basedOn w:val="Table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Accent 5"/>
    <w:basedOn w:val="TableNormal"/>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Accent 6"/>
    <w:basedOn w:val="Table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Accent 3"/>
    <w:basedOn w:val="Table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Accent 5"/>
    <w:basedOn w:val="TableNormal"/>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Accent 6"/>
    <w:basedOn w:val="Table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Accent 1"/>
    <w:basedOn w:val="TableNormal"/>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Accent 2"/>
    <w:basedOn w:val="Table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Accent 3"/>
    <w:basedOn w:val="Table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Accent 4"/>
    <w:basedOn w:val="Table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Accent 5"/>
    <w:basedOn w:val="TableNormal"/>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Accent 6"/>
    <w:basedOn w:val="Table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Accent 1"/>
    <w:basedOn w:val="TableNormal"/>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Accent 2"/>
    <w:basedOn w:val="Table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Accent 3"/>
    <w:basedOn w:val="Table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Accent 4"/>
    <w:basedOn w:val="Table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Accent 5"/>
    <w:basedOn w:val="TableNormal"/>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Accent 6"/>
    <w:basedOn w:val="Table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Accent 2"/>
    <w:basedOn w:val="Table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Accent 3"/>
    <w:basedOn w:val="Table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Accent 4"/>
    <w:basedOn w:val="Table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Accent 5"/>
    <w:basedOn w:val="TableNormal"/>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Accent 6"/>
    <w:basedOn w:val="Table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Accent 2"/>
    <w:basedOn w:val="Table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Accent 3"/>
    <w:basedOn w:val="Table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Accent 4"/>
    <w:basedOn w:val="Table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Accent 5"/>
    <w:basedOn w:val="TableNormal"/>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Accent 6"/>
    <w:basedOn w:val="Table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92BEC-F08A-4884-B8D5-796E7CB4B55E}"/>
</file>

<file path=customXml/itemProps2.xml><?xml version="1.0" encoding="utf-8"?>
<ds:datastoreItem xmlns:ds="http://schemas.openxmlformats.org/officeDocument/2006/customXml" ds:itemID="{255262D1-7855-4F74-9EAD-8E3985070068}"/>
</file>

<file path=customXml/itemProps3.xml><?xml version="1.0" encoding="utf-8"?>
<ds:datastoreItem xmlns:ds="http://schemas.openxmlformats.org/officeDocument/2006/customXml" ds:itemID="{65DC5A4D-D27C-4A38-AD59-DBA5CEC902E9}"/>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2025-04-14T07:02:00Z</dcterms:created>
  <dcterms:modified xsi:type="dcterms:W3CDTF">2025-04-14T07:02:00Z</dcterms:modified>
</cp:coreProperties>
</file>